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5066" w14:textId="1D32A25E"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0A673D3D" w14:textId="77777777" w:rsidR="00836AC0" w:rsidRDefault="00836AC0" w:rsidP="00890B69">
      <w:pPr>
        <w:rPr>
          <w:rFonts w:ascii="Arial" w:hAnsi="Arial" w:cs="Arial"/>
          <w:sz w:val="20"/>
          <w:szCs w:val="20"/>
          <w:lang w:val="en-GB"/>
        </w:rPr>
      </w:pPr>
    </w:p>
    <w:p w14:paraId="35A4FB04" w14:textId="61016FF8" w:rsidR="001F0F23" w:rsidRPr="005C59E8" w:rsidRDefault="001F0F23" w:rsidP="00890B69">
      <w:pPr>
        <w:rPr>
          <w:rFonts w:ascii="Arial" w:hAnsi="Arial" w:cs="Arial"/>
          <w:sz w:val="20"/>
          <w:szCs w:val="20"/>
          <w:lang w:val="en-GB"/>
        </w:rPr>
      </w:pP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009377D0">
        <w:tc>
          <w:tcPr>
            <w:tcW w:w="3528" w:type="dxa"/>
            <w:vMerge w:val="restart"/>
            <w:tcBorders>
              <w:top w:val="nil"/>
              <w:left w:val="nil"/>
              <w:bottom w:val="nil"/>
              <w:right w:val="nil"/>
            </w:tcBorders>
          </w:tcPr>
          <w:p w14:paraId="1FD65E0F" w14:textId="7DAF5825"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4F69A5EC" w14:textId="24303C1A" w:rsidR="001F0F23" w:rsidRPr="009377D0" w:rsidRDefault="006C660C" w:rsidP="009E4683">
            <w:pPr>
              <w:rPr>
                <w:rFonts w:ascii="Arial" w:hAnsi="Arial" w:cs="Arial"/>
                <w:sz w:val="18"/>
                <w:szCs w:val="18"/>
                <w:highlight w:val="lightGray"/>
                <w:lang w:val="en-GB"/>
              </w:rPr>
            </w:pPr>
            <w:r w:rsidRPr="006C660C">
              <w:rPr>
                <w:rFonts w:ascii="Arial" w:hAnsi="Arial" w:cs="Arial"/>
                <w:sz w:val="18"/>
                <w:szCs w:val="18"/>
                <w:lang w:val="en-GB"/>
              </w:rPr>
              <w:t>11.04.2025</w:t>
            </w:r>
          </w:p>
        </w:tc>
      </w:tr>
      <w:tr w:rsidR="001F0F23" w:rsidRPr="009377D0" w14:paraId="5DC2411D" w14:textId="77777777" w:rsidTr="009377D0">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247DC0C9" w:rsidR="001F0F23" w:rsidRPr="009377D0" w:rsidRDefault="006C660C" w:rsidP="00AF7DF8">
            <w:pPr>
              <w:rPr>
                <w:rFonts w:ascii="Arial" w:hAnsi="Arial" w:cs="Arial"/>
                <w:sz w:val="18"/>
                <w:szCs w:val="18"/>
                <w:highlight w:val="lightGray"/>
                <w:lang w:val="en-GB"/>
              </w:rPr>
            </w:pPr>
            <w:r w:rsidRPr="006C660C">
              <w:rPr>
                <w:rFonts w:ascii="Arial" w:hAnsi="Arial" w:cs="Arial"/>
                <w:sz w:val="18"/>
                <w:szCs w:val="18"/>
                <w:lang w:val="en-GB"/>
              </w:rPr>
              <w:t>1918</w:t>
            </w:r>
          </w:p>
        </w:tc>
      </w:tr>
      <w:tr w:rsidR="001F0F23" w:rsidRPr="008D5737" w14:paraId="325BA9F6" w14:textId="77777777" w:rsidTr="009377D0">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1A6BBDC3" w14:textId="1DB33F2A" w:rsidR="001F0F23" w:rsidRPr="009377D0" w:rsidRDefault="00DB5D4A" w:rsidP="00AF7DF8">
            <w:pPr>
              <w:rPr>
                <w:rFonts w:ascii="Arial" w:hAnsi="Arial" w:cs="Arial"/>
                <w:sz w:val="18"/>
                <w:szCs w:val="18"/>
                <w:highlight w:val="lightGray"/>
                <w:lang w:val="en-GB"/>
              </w:rPr>
            </w:pPr>
            <w:r w:rsidRPr="00DB5D4A">
              <w:rPr>
                <w:rFonts w:ascii="Arial" w:hAnsi="Arial" w:cs="Arial"/>
                <w:sz w:val="18"/>
                <w:szCs w:val="18"/>
                <w:lang w:val="en-GB"/>
              </w:rPr>
              <w:t xml:space="preserve">Consultancy on innovative funding mechanism for locally-led responses </w:t>
            </w:r>
          </w:p>
        </w:tc>
      </w:tr>
      <w:tr w:rsidR="001F0F23" w:rsidRPr="009377D0" w14:paraId="37A0E9DE" w14:textId="77777777" w:rsidTr="009377D0">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2E49E7D" w14:textId="2656CB79" w:rsidR="001F0F23" w:rsidRPr="009377D0" w:rsidRDefault="002B35F6" w:rsidP="001D00CC">
            <w:pPr>
              <w:rPr>
                <w:rFonts w:ascii="Arial" w:hAnsi="Arial" w:cs="Arial"/>
                <w:sz w:val="18"/>
                <w:szCs w:val="18"/>
                <w:highlight w:val="lightGray"/>
                <w:lang w:val="en-GB"/>
              </w:rPr>
            </w:pPr>
            <w:r w:rsidRPr="00DB5D4A">
              <w:rPr>
                <w:rFonts w:ascii="Arial" w:hAnsi="Arial" w:cs="Arial"/>
                <w:sz w:val="18"/>
                <w:szCs w:val="18"/>
                <w:lang w:val="en-GB"/>
              </w:rPr>
              <w:t>30.04.2025</w:t>
            </w:r>
          </w:p>
        </w:tc>
      </w:tr>
      <w:tr w:rsidR="001F0F23" w:rsidRPr="002342DA" w14:paraId="7D06095C" w14:textId="77777777" w:rsidTr="009377D0">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56150057" w14:textId="77777777" w:rsidR="00EE1556" w:rsidRPr="009377D0" w:rsidRDefault="00EE1556" w:rsidP="009E4683">
            <w:pPr>
              <w:rPr>
                <w:rFonts w:ascii="Arial" w:hAnsi="Arial" w:cs="Arial"/>
                <w:b/>
                <w:sz w:val="18"/>
                <w:szCs w:val="18"/>
                <w:lang w:val="en-GB"/>
              </w:rPr>
            </w:pPr>
          </w:p>
        </w:tc>
        <w:tc>
          <w:tcPr>
            <w:tcW w:w="2858" w:type="dxa"/>
          </w:tcPr>
          <w:p w14:paraId="7EBAECF5" w14:textId="1214359E" w:rsidR="001F0F23" w:rsidRPr="009377D0" w:rsidRDefault="005F4B98" w:rsidP="009E4683">
            <w:pPr>
              <w:rPr>
                <w:rFonts w:ascii="Arial" w:hAnsi="Arial" w:cs="Arial"/>
                <w:sz w:val="18"/>
                <w:szCs w:val="18"/>
                <w:lang w:val="en-GB"/>
              </w:rPr>
            </w:pPr>
            <w:r>
              <w:rPr>
                <w:rFonts w:ascii="Arial" w:hAnsi="Arial" w:cs="Arial"/>
                <w:sz w:val="18"/>
                <w:szCs w:val="18"/>
                <w:lang w:val="en-GB"/>
              </w:rPr>
              <w:t>DanChurchAid (DCA)</w:t>
            </w:r>
          </w:p>
          <w:p w14:paraId="5BDA85A6" w14:textId="77777777" w:rsidR="00514D9B" w:rsidRPr="00514D9B" w:rsidRDefault="00514D9B" w:rsidP="00514D9B">
            <w:pPr>
              <w:ind w:left="567" w:hanging="567"/>
              <w:jc w:val="both"/>
              <w:rPr>
                <w:rFonts w:ascii="Arial" w:hAnsi="Arial" w:cs="Arial"/>
                <w:sz w:val="18"/>
                <w:szCs w:val="18"/>
                <w:lang w:val="en-GB"/>
              </w:rPr>
            </w:pPr>
            <w:r w:rsidRPr="00514D9B">
              <w:rPr>
                <w:rFonts w:ascii="Arial" w:hAnsi="Arial" w:cs="Arial"/>
                <w:sz w:val="18"/>
                <w:szCs w:val="18"/>
                <w:lang w:val="en-GB"/>
              </w:rPr>
              <w:t>Meldahlsgade 3</w:t>
            </w:r>
          </w:p>
          <w:p w14:paraId="69461CE6" w14:textId="77777777" w:rsidR="00514D9B" w:rsidRPr="00514D9B" w:rsidRDefault="00514D9B" w:rsidP="00514D9B">
            <w:pPr>
              <w:ind w:left="567" w:hanging="567"/>
              <w:jc w:val="both"/>
              <w:rPr>
                <w:rFonts w:ascii="Arial" w:hAnsi="Arial" w:cs="Arial"/>
                <w:sz w:val="18"/>
                <w:szCs w:val="18"/>
                <w:lang w:val="en-GB"/>
              </w:rPr>
            </w:pPr>
            <w:r w:rsidRPr="00514D9B">
              <w:rPr>
                <w:rFonts w:ascii="Arial" w:hAnsi="Arial" w:cs="Arial"/>
                <w:sz w:val="18"/>
                <w:szCs w:val="18"/>
                <w:lang w:val="en-GB"/>
              </w:rPr>
              <w:t>Copenhagen, 1613</w:t>
            </w:r>
          </w:p>
          <w:p w14:paraId="64216DA9" w14:textId="77777777" w:rsidR="003239B4" w:rsidRPr="009377D0" w:rsidRDefault="003239B4" w:rsidP="009E4683">
            <w:pPr>
              <w:rPr>
                <w:rFonts w:ascii="Arial" w:hAnsi="Arial" w:cs="Arial"/>
                <w:sz w:val="18"/>
                <w:szCs w:val="18"/>
                <w:lang w:val="en-GB"/>
              </w:rPr>
            </w:pPr>
          </w:p>
          <w:p w14:paraId="7178D391" w14:textId="07747146"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5F4B98">
              <w:rPr>
                <w:rFonts w:ascii="Arial" w:hAnsi="Arial" w:cs="Arial"/>
                <w:sz w:val="18"/>
                <w:szCs w:val="18"/>
                <w:lang w:val="en-GB"/>
              </w:rPr>
              <w:t>Brona Higgins</w:t>
            </w:r>
          </w:p>
          <w:p w14:paraId="66EBBEDD" w14:textId="24D24723" w:rsidR="001F0F23" w:rsidRPr="009377D0" w:rsidRDefault="001F0F23" w:rsidP="001D00CC">
            <w:pPr>
              <w:rPr>
                <w:rFonts w:ascii="Arial" w:hAnsi="Arial" w:cs="Arial"/>
                <w:sz w:val="18"/>
                <w:szCs w:val="18"/>
                <w:lang w:val="en-GB"/>
              </w:rPr>
            </w:pPr>
            <w:r w:rsidRPr="009377D0">
              <w:rPr>
                <w:rFonts w:ascii="Arial" w:hAnsi="Arial" w:cs="Arial"/>
                <w:sz w:val="18"/>
                <w:szCs w:val="18"/>
                <w:lang w:val="en-GB"/>
              </w:rPr>
              <w:t xml:space="preserve">Email: </w:t>
            </w:r>
            <w:r w:rsidR="005F4B98">
              <w:rPr>
                <w:rFonts w:ascii="Arial" w:hAnsi="Arial" w:cs="Arial"/>
                <w:sz w:val="18"/>
                <w:szCs w:val="18"/>
                <w:lang w:val="en-GB"/>
              </w:rPr>
              <w:t>brhi</w:t>
            </w:r>
            <w:r w:rsidR="007E4A61">
              <w:rPr>
                <w:rFonts w:ascii="Arial" w:hAnsi="Arial" w:cs="Arial"/>
                <w:sz w:val="18"/>
                <w:szCs w:val="18"/>
                <w:lang w:val="en-GB"/>
              </w:rPr>
              <w:t>@</w:t>
            </w:r>
            <w:r w:rsidR="005F4B98">
              <w:rPr>
                <w:rFonts w:ascii="Arial" w:hAnsi="Arial" w:cs="Arial"/>
                <w:sz w:val="18"/>
                <w:szCs w:val="18"/>
                <w:lang w:val="en-GB"/>
              </w:rPr>
              <w:t>dca.dk</w:t>
            </w:r>
          </w:p>
        </w:tc>
      </w:tr>
    </w:tbl>
    <w:p w14:paraId="6BA20FE5" w14:textId="77777777" w:rsidR="0053734C" w:rsidRDefault="0053734C">
      <w:pPr>
        <w:rPr>
          <w:rFonts w:ascii="Arial" w:hAnsi="Arial" w:cs="Arial"/>
          <w:b/>
          <w:caps/>
          <w:lang w:val="en-GB"/>
        </w:rPr>
      </w:pPr>
    </w:p>
    <w:p w14:paraId="4348BF99" w14:textId="77777777" w:rsidR="00A84567" w:rsidRPr="005C59E8" w:rsidRDefault="00A84567">
      <w:pPr>
        <w:rPr>
          <w:rFonts w:ascii="Arial" w:hAnsi="Arial" w:cs="Arial"/>
          <w:b/>
          <w:caps/>
          <w:lang w:val="en-GB"/>
        </w:rPr>
      </w:pPr>
    </w:p>
    <w:p w14:paraId="544E5944" w14:textId="4D9E6AD4" w:rsidR="00261967" w:rsidRPr="00356A9A" w:rsidRDefault="007E4A61" w:rsidP="00261967">
      <w:pPr>
        <w:rPr>
          <w:rFonts w:ascii="Arial" w:hAnsi="Arial" w:cs="Arial"/>
          <w:b/>
          <w:bCs/>
          <w:caps/>
          <w:highlight w:val="yellow"/>
          <w:lang w:val="en-GB"/>
        </w:rPr>
      </w:pPr>
      <w:r>
        <w:rPr>
          <w:rFonts w:ascii="Arial" w:hAnsi="Arial" w:cs="Arial"/>
          <w:b/>
          <w:bCs/>
          <w:caps/>
          <w:lang w:val="en-GB"/>
        </w:rPr>
        <w:t>DCA</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 </w:t>
      </w:r>
      <w:r w:rsidR="00172E7A">
        <w:rPr>
          <w:rFonts w:ascii="Arial" w:hAnsi="Arial" w:cs="Arial"/>
          <w:b/>
          <w:bCs/>
          <w:caps/>
          <w:lang w:val="en-GB"/>
        </w:rPr>
        <w:t>the consultancy on “</w:t>
      </w:r>
      <w:r w:rsidR="00261967" w:rsidRPr="00356A9A">
        <w:rPr>
          <w:rFonts w:ascii="Arial" w:hAnsi="Arial" w:cs="Arial"/>
          <w:b/>
          <w:bCs/>
          <w:caps/>
          <w:lang w:val="en-GB"/>
        </w:rPr>
        <w:t>Innovative Funding Mechanisms for Locally-Led Responses</w:t>
      </w:r>
      <w:r w:rsidR="00172E7A" w:rsidRPr="00356A9A">
        <w:rPr>
          <w:rFonts w:ascii="Arial" w:hAnsi="Arial" w:cs="Arial"/>
          <w:b/>
          <w:bCs/>
          <w:caps/>
          <w:lang w:val="en-GB"/>
        </w:rPr>
        <w:t>”</w:t>
      </w:r>
    </w:p>
    <w:p w14:paraId="51B8B80B" w14:textId="51544537" w:rsidR="00D501E4" w:rsidRDefault="00D501E4" w:rsidP="00261967">
      <w:pPr>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00F2BCE8" w14:textId="54EDD25D" w:rsidR="00802E15" w:rsidRDefault="00B13CB8" w:rsidP="00FD50E2">
      <w:pPr>
        <w:tabs>
          <w:tab w:val="left" w:pos="709"/>
          <w:tab w:val="left" w:pos="851"/>
          <w:tab w:val="left" w:pos="1134"/>
          <w:tab w:val="left" w:pos="1418"/>
        </w:tabs>
        <w:spacing w:before="60" w:after="60"/>
        <w:jc w:val="both"/>
        <w:rPr>
          <w:rFonts w:ascii="Arial" w:hAnsi="Arial" w:cs="Arial"/>
          <w:sz w:val="20"/>
          <w:szCs w:val="20"/>
          <w:lang w:val="en-GB"/>
        </w:rPr>
      </w:pPr>
      <w:r w:rsidRPr="5D0E4049">
        <w:rPr>
          <w:rFonts w:ascii="Arial" w:hAnsi="Arial" w:cs="Arial"/>
          <w:sz w:val="20"/>
          <w:szCs w:val="20"/>
          <w:lang w:val="en-GB"/>
        </w:rPr>
        <w:t xml:space="preserve">The </w:t>
      </w:r>
      <w:r w:rsidR="002B5BAC" w:rsidRPr="5D0E4049">
        <w:rPr>
          <w:rFonts w:ascii="Arial" w:hAnsi="Arial" w:cs="Arial"/>
          <w:sz w:val="20"/>
          <w:szCs w:val="20"/>
          <w:lang w:val="en-GB"/>
        </w:rPr>
        <w:t>S</w:t>
      </w:r>
      <w:r w:rsidRPr="5D0E4049">
        <w:rPr>
          <w:rFonts w:ascii="Arial" w:hAnsi="Arial" w:cs="Arial"/>
          <w:sz w:val="20"/>
          <w:szCs w:val="20"/>
          <w:lang w:val="en-GB"/>
        </w:rPr>
        <w:t xml:space="preserve">ervice is required for </w:t>
      </w:r>
      <w:r w:rsidR="005B165C" w:rsidRPr="5D0E4049">
        <w:rPr>
          <w:rFonts w:ascii="Arial" w:hAnsi="Arial" w:cs="Arial"/>
          <w:sz w:val="20"/>
          <w:szCs w:val="20"/>
          <w:lang w:val="en-GB"/>
        </w:rPr>
        <w:t>DCA’s pursue of innovation and promotion of</w:t>
      </w:r>
      <w:r w:rsidR="00737E00" w:rsidRPr="5D0E4049">
        <w:rPr>
          <w:rFonts w:ascii="Arial" w:hAnsi="Arial" w:cs="Arial"/>
          <w:sz w:val="20"/>
          <w:szCs w:val="20"/>
          <w:lang w:val="en-GB"/>
        </w:rPr>
        <w:t xml:space="preserve"> </w:t>
      </w:r>
      <w:proofErr w:type="spellStart"/>
      <w:r w:rsidR="00737E00" w:rsidRPr="5D0E4049">
        <w:rPr>
          <w:rFonts w:ascii="Arial" w:hAnsi="Arial" w:cs="Arial"/>
          <w:sz w:val="20"/>
          <w:szCs w:val="20"/>
          <w:lang w:val="en-US"/>
        </w:rPr>
        <w:t>localisation</w:t>
      </w:r>
      <w:proofErr w:type="spellEnd"/>
      <w:r w:rsidR="00737E00" w:rsidRPr="5D0E4049">
        <w:rPr>
          <w:rFonts w:ascii="Arial" w:hAnsi="Arial" w:cs="Arial"/>
          <w:sz w:val="20"/>
          <w:szCs w:val="20"/>
          <w:lang w:val="en-US"/>
        </w:rPr>
        <w:t xml:space="preserve"> and local leadership (L&amp;LL), with special regard to</w:t>
      </w:r>
      <w:r w:rsidR="00015B6C" w:rsidRPr="5D0E4049">
        <w:rPr>
          <w:rFonts w:ascii="Arial" w:hAnsi="Arial" w:cs="Arial"/>
          <w:sz w:val="20"/>
          <w:szCs w:val="20"/>
          <w:lang w:val="en-US"/>
        </w:rPr>
        <w:t xml:space="preserve"> </w:t>
      </w:r>
      <w:r w:rsidR="00FD50E2" w:rsidRPr="5D0E4049">
        <w:rPr>
          <w:rFonts w:ascii="Arial" w:hAnsi="Arial" w:cs="Arial"/>
          <w:sz w:val="20"/>
          <w:szCs w:val="20"/>
          <w:lang w:val="en-US"/>
        </w:rPr>
        <w:t xml:space="preserve">exploring enhanced innovative funding mechanisms that could be pursued and supported in furtherance of the </w:t>
      </w:r>
      <w:proofErr w:type="spellStart"/>
      <w:r w:rsidR="00FD50E2" w:rsidRPr="5D0E4049">
        <w:rPr>
          <w:rFonts w:ascii="Arial" w:hAnsi="Arial" w:cs="Arial"/>
          <w:sz w:val="20"/>
          <w:szCs w:val="20"/>
          <w:lang w:val="en-US"/>
        </w:rPr>
        <w:t>localisation</w:t>
      </w:r>
      <w:proofErr w:type="spellEnd"/>
      <w:r w:rsidR="00FD50E2" w:rsidRPr="5D0E4049">
        <w:rPr>
          <w:rFonts w:ascii="Arial" w:hAnsi="Arial" w:cs="Arial"/>
          <w:sz w:val="20"/>
          <w:szCs w:val="20"/>
          <w:lang w:val="en-US"/>
        </w:rPr>
        <w:t xml:space="preserve"> agenda, across the HDP Nexu</w:t>
      </w:r>
      <w:r w:rsidR="0086749D" w:rsidRPr="5D0E4049">
        <w:rPr>
          <w:rFonts w:ascii="Arial" w:hAnsi="Arial" w:cs="Arial"/>
          <w:sz w:val="20"/>
          <w:szCs w:val="20"/>
          <w:lang w:val="en-US"/>
        </w:rPr>
        <w:t>s in order to</w:t>
      </w:r>
      <w:r w:rsidR="00FD50E2" w:rsidRPr="5D0E4049">
        <w:rPr>
          <w:rFonts w:ascii="Arial" w:hAnsi="Arial" w:cs="Arial"/>
          <w:sz w:val="20"/>
          <w:szCs w:val="20"/>
          <w:lang w:val="en-US"/>
        </w:rPr>
        <w:t xml:space="preserve"> </w:t>
      </w:r>
      <w:r w:rsidR="00015B6C" w:rsidRPr="5D0E4049">
        <w:rPr>
          <w:rFonts w:ascii="Arial" w:hAnsi="Arial" w:cs="Arial"/>
          <w:sz w:val="20"/>
          <w:szCs w:val="20"/>
          <w:lang w:val="en-US"/>
        </w:rPr>
        <w:t xml:space="preserve">channel quality funding directly to locally-led responses </w:t>
      </w:r>
      <w:r w:rsidR="001A1E54" w:rsidRPr="5D0E4049">
        <w:rPr>
          <w:rFonts w:ascii="Arial" w:hAnsi="Arial" w:cs="Arial"/>
          <w:sz w:val="20"/>
          <w:szCs w:val="20"/>
          <w:lang w:val="en-US"/>
        </w:rPr>
        <w:t>at a time of unprecedented funding cuts that threaten humanitarian and development work</w:t>
      </w:r>
      <w:r w:rsidR="00015B6C" w:rsidRPr="5D0E4049">
        <w:rPr>
          <w:rFonts w:ascii="Arial" w:hAnsi="Arial" w:cs="Arial"/>
          <w:sz w:val="20"/>
          <w:szCs w:val="20"/>
          <w:lang w:val="en-US"/>
        </w:rPr>
        <w:t>.</w:t>
      </w:r>
      <w:r w:rsidRPr="5D0E4049">
        <w:rPr>
          <w:rFonts w:ascii="Arial" w:hAnsi="Arial" w:cs="Arial"/>
          <w:sz w:val="20"/>
          <w:szCs w:val="20"/>
          <w:lang w:val="en-GB"/>
        </w:rPr>
        <w:t xml:space="preserve"> </w:t>
      </w:r>
    </w:p>
    <w:p w14:paraId="26AA0FDE" w14:textId="0F3F0D6D" w:rsidR="00745C69" w:rsidRPr="002E60A0" w:rsidRDefault="001333B7" w:rsidP="00015B6C">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DE54359" w14:textId="18AA0B8D" w:rsidR="005C76F2" w:rsidRPr="006C5323" w:rsidRDefault="00580929" w:rsidP="006C5323">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Terms of Reference</w:t>
      </w:r>
      <w:r w:rsidR="006C5323">
        <w:rPr>
          <w:rFonts w:ascii="Arial" w:hAnsi="Arial" w:cs="Arial"/>
          <w:b/>
          <w:sz w:val="20"/>
          <w:szCs w:val="20"/>
          <w:lang w:val="en-GB"/>
        </w:rPr>
        <w:t>s</w:t>
      </w:r>
    </w:p>
    <w:p w14:paraId="4F5569A6" w14:textId="54E9941B"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6C5323">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3D22C0C9"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6C5323">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32133F6B"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6C5323">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1A43CF92" w14:textId="44A0F67F" w:rsidR="00582F00" w:rsidRDefault="00582F00" w:rsidP="000D004C">
      <w:pPr>
        <w:tabs>
          <w:tab w:val="left" w:pos="360"/>
        </w:tabs>
        <w:rPr>
          <w:rFonts w:ascii="Arial" w:hAnsi="Arial" w:cs="Arial"/>
          <w:b/>
          <w:sz w:val="20"/>
          <w:szCs w:val="20"/>
          <w:lang w:val="en-GB"/>
        </w:rPr>
      </w:pP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18877B35"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430AB23B"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6C5323">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D82F5BD" w14:textId="1C78E0FA" w:rsidR="003D7776" w:rsidRPr="0041715A" w:rsidRDefault="223C913B" w:rsidP="5D0E4049">
      <w:pPr>
        <w:numPr>
          <w:ilvl w:val="0"/>
          <w:numId w:val="5"/>
        </w:numPr>
        <w:jc w:val="both"/>
        <w:rPr>
          <w:rFonts w:ascii="Arial" w:hAnsi="Arial" w:cs="Arial"/>
          <w:sz w:val="20"/>
          <w:szCs w:val="20"/>
          <w:lang w:val="en-GB"/>
        </w:rPr>
      </w:pPr>
      <w:r w:rsidRPr="243F2F76">
        <w:rPr>
          <w:rFonts w:ascii="Arial" w:hAnsi="Arial" w:cs="Arial"/>
          <w:sz w:val="20"/>
          <w:szCs w:val="20"/>
          <w:lang w:val="en-GB"/>
        </w:rPr>
        <w:t xml:space="preserve">CV. highlighting the </w:t>
      </w:r>
      <w:r w:rsidR="653A1DB3" w:rsidRPr="243F2F76">
        <w:rPr>
          <w:rFonts w:ascii="Arial" w:hAnsi="Arial" w:cs="Arial"/>
          <w:sz w:val="20"/>
          <w:szCs w:val="20"/>
          <w:lang w:val="en-GB"/>
        </w:rPr>
        <w:t>Candidate</w:t>
      </w:r>
      <w:r w:rsidRPr="243F2F76">
        <w:rPr>
          <w:rFonts w:ascii="Arial" w:hAnsi="Arial" w:cs="Arial"/>
          <w:sz w:val="20"/>
          <w:szCs w:val="20"/>
          <w:lang w:val="en-GB"/>
        </w:rPr>
        <w:t xml:space="preserve">’s experience in the specific field of the </w:t>
      </w:r>
      <w:r w:rsidR="0D27204B" w:rsidRPr="243F2F76">
        <w:rPr>
          <w:rFonts w:ascii="Arial" w:hAnsi="Arial" w:cs="Arial"/>
          <w:sz w:val="20"/>
          <w:szCs w:val="20"/>
          <w:lang w:val="en-GB"/>
        </w:rPr>
        <w:t xml:space="preserve">Services </w:t>
      </w:r>
      <w:r w:rsidRPr="243F2F76">
        <w:rPr>
          <w:rFonts w:ascii="Arial" w:hAnsi="Arial" w:cs="Arial"/>
          <w:sz w:val="20"/>
          <w:szCs w:val="20"/>
          <w:lang w:val="en-GB"/>
        </w:rPr>
        <w:t xml:space="preserve">and his/her specific experience in the country/region where the </w:t>
      </w:r>
      <w:r w:rsidR="0D27204B" w:rsidRPr="243F2F76">
        <w:rPr>
          <w:rFonts w:ascii="Arial" w:hAnsi="Arial" w:cs="Arial"/>
          <w:sz w:val="20"/>
          <w:szCs w:val="20"/>
          <w:lang w:val="en-GB"/>
        </w:rPr>
        <w:t>S</w:t>
      </w:r>
      <w:r w:rsidRPr="243F2F76">
        <w:rPr>
          <w:rFonts w:ascii="Arial" w:hAnsi="Arial" w:cs="Arial"/>
          <w:sz w:val="20"/>
          <w:szCs w:val="20"/>
          <w:lang w:val="en-GB"/>
        </w:rPr>
        <w:t>ervices are to be performed;</w:t>
      </w:r>
      <w:r w:rsidR="138C982C" w:rsidRPr="243F2F76">
        <w:rPr>
          <w:rFonts w:ascii="Arial" w:hAnsi="Arial" w:cs="Arial"/>
          <w:sz w:val="20"/>
          <w:szCs w:val="20"/>
          <w:lang w:val="en-GB"/>
        </w:rPr>
        <w:t xml:space="preserve"> please refer to A.9 below on Evaluation of Proposals. </w:t>
      </w:r>
    </w:p>
    <w:p w14:paraId="1D717BB9" w14:textId="3D7A019D" w:rsidR="713DC1E5" w:rsidRDefault="713DC1E5" w:rsidP="243F2F76">
      <w:pPr>
        <w:numPr>
          <w:ilvl w:val="0"/>
          <w:numId w:val="5"/>
        </w:numPr>
        <w:jc w:val="both"/>
        <w:rPr>
          <w:rFonts w:ascii="Arial" w:hAnsi="Arial" w:cs="Arial"/>
          <w:sz w:val="20"/>
          <w:szCs w:val="20"/>
          <w:lang w:val="en-GB"/>
        </w:rPr>
      </w:pPr>
      <w:r w:rsidRPr="243F2F76">
        <w:rPr>
          <w:rFonts w:ascii="Arial" w:hAnsi="Arial" w:cs="Arial"/>
          <w:sz w:val="20"/>
          <w:szCs w:val="20"/>
          <w:lang w:val="en-GB"/>
        </w:rPr>
        <w:t>Narrative Proposal: Please provide an outline of how the report analysis and development would be conducted, including initial thinking on structure and methodology.</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44535D74" w:rsidR="004B5A1A" w:rsidRPr="004A53A9" w:rsidRDefault="001A4662" w:rsidP="00635F02">
      <w:pPr>
        <w:jc w:val="both"/>
        <w:rPr>
          <w:rFonts w:ascii="Arial" w:hAnsi="Arial" w:cs="Arial"/>
          <w:b/>
          <w:bCs/>
          <w:sz w:val="20"/>
          <w:szCs w:val="20"/>
          <w:lang w:val="en-GB"/>
        </w:rPr>
      </w:pPr>
      <w:r w:rsidRPr="5D0E4049">
        <w:rPr>
          <w:rFonts w:ascii="Arial" w:hAnsi="Arial" w:cs="Arial"/>
          <w:sz w:val="20"/>
          <w:szCs w:val="20"/>
          <w:lang w:val="en-GB"/>
        </w:rPr>
        <w:t xml:space="preserve">The Financial Proposal </w:t>
      </w:r>
      <w:r w:rsidR="00AE6093" w:rsidRPr="5D0E4049">
        <w:rPr>
          <w:rFonts w:ascii="Arial" w:hAnsi="Arial" w:cs="Arial"/>
          <w:sz w:val="20"/>
          <w:szCs w:val="20"/>
          <w:lang w:val="en-GB"/>
        </w:rPr>
        <w:t>shall</w:t>
      </w:r>
      <w:r w:rsidRPr="5D0E4049">
        <w:rPr>
          <w:rFonts w:ascii="Arial" w:hAnsi="Arial" w:cs="Arial"/>
          <w:sz w:val="20"/>
          <w:szCs w:val="20"/>
          <w:lang w:val="en-GB"/>
        </w:rPr>
        <w:t xml:space="preserve"> be presented as an amount in </w:t>
      </w:r>
      <w:r w:rsidR="5A6DBD56" w:rsidRPr="5D0E4049">
        <w:rPr>
          <w:rFonts w:ascii="Arial" w:hAnsi="Arial" w:cs="Arial"/>
          <w:sz w:val="20"/>
          <w:szCs w:val="20"/>
          <w:lang w:val="en-GB"/>
        </w:rPr>
        <w:t xml:space="preserve">EUR </w:t>
      </w:r>
      <w:r w:rsidRPr="5D0E4049">
        <w:rPr>
          <w:rFonts w:ascii="Arial" w:hAnsi="Arial" w:cs="Arial"/>
          <w:sz w:val="20"/>
          <w:szCs w:val="20"/>
          <w:lang w:val="en-GB"/>
        </w:rPr>
        <w:t xml:space="preserve">in the </w:t>
      </w:r>
      <w:r w:rsidR="005F2FD1" w:rsidRPr="5D0E4049">
        <w:rPr>
          <w:rFonts w:ascii="Arial" w:hAnsi="Arial" w:cs="Arial"/>
          <w:sz w:val="20"/>
          <w:szCs w:val="20"/>
          <w:lang w:val="en-GB"/>
        </w:rPr>
        <w:t>Proposal Submission Form</w:t>
      </w:r>
      <w:r w:rsidRPr="5D0E4049">
        <w:rPr>
          <w:rFonts w:ascii="Arial" w:hAnsi="Arial" w:cs="Arial"/>
          <w:sz w:val="20"/>
          <w:szCs w:val="20"/>
          <w:lang w:val="en-GB"/>
        </w:rPr>
        <w:t xml:space="preserve"> in </w:t>
      </w:r>
      <w:r w:rsidR="005A2EE0" w:rsidRPr="5D0E4049">
        <w:rPr>
          <w:rFonts w:ascii="Arial" w:hAnsi="Arial" w:cs="Arial"/>
          <w:sz w:val="20"/>
          <w:szCs w:val="20"/>
          <w:lang w:val="en-GB"/>
        </w:rPr>
        <w:t xml:space="preserve">Annex </w:t>
      </w:r>
      <w:r w:rsidR="00635F02" w:rsidRPr="5D0E4049">
        <w:rPr>
          <w:rFonts w:ascii="Arial" w:hAnsi="Arial" w:cs="Arial"/>
          <w:sz w:val="20"/>
          <w:szCs w:val="20"/>
          <w:lang w:val="en-GB"/>
        </w:rPr>
        <w:t>2.</w:t>
      </w:r>
      <w:r w:rsidRPr="5D0E4049">
        <w:rPr>
          <w:rFonts w:ascii="Arial" w:hAnsi="Arial" w:cs="Arial"/>
          <w:sz w:val="20"/>
          <w:szCs w:val="20"/>
          <w:lang w:val="en-GB"/>
        </w:rPr>
        <w:t xml:space="preserve"> </w:t>
      </w:r>
      <w:r w:rsidR="004B5A1A" w:rsidRPr="5D0E4049">
        <w:rPr>
          <w:rFonts w:ascii="Arial" w:hAnsi="Arial" w:cs="Arial"/>
          <w:sz w:val="20"/>
          <w:szCs w:val="20"/>
          <w:lang w:val="en-GB"/>
        </w:rPr>
        <w:t xml:space="preserve">The remuneration of the </w:t>
      </w:r>
      <w:r w:rsidR="00947FE0" w:rsidRPr="5D0E4049">
        <w:rPr>
          <w:rFonts w:ascii="Arial" w:hAnsi="Arial" w:cs="Arial"/>
          <w:sz w:val="20"/>
          <w:szCs w:val="20"/>
          <w:lang w:val="en-GB"/>
        </w:rPr>
        <w:t>Candidate</w:t>
      </w:r>
      <w:r w:rsidR="004B5A1A" w:rsidRPr="5D0E4049">
        <w:rPr>
          <w:rFonts w:ascii="Arial" w:hAnsi="Arial" w:cs="Arial"/>
          <w:sz w:val="20"/>
          <w:szCs w:val="20"/>
          <w:lang w:val="en-GB"/>
        </w:rPr>
        <w:t xml:space="preserve"> under </w:t>
      </w:r>
      <w:r w:rsidR="00864579" w:rsidRPr="5D0E4049">
        <w:rPr>
          <w:rFonts w:ascii="Arial" w:hAnsi="Arial" w:cs="Arial"/>
          <w:sz w:val="20"/>
          <w:szCs w:val="20"/>
          <w:lang w:val="en-GB"/>
        </w:rPr>
        <w:t>the Contract</w:t>
      </w:r>
      <w:r w:rsidR="004B5A1A" w:rsidRPr="5D0E4049">
        <w:rPr>
          <w:rFonts w:ascii="Arial" w:hAnsi="Arial" w:cs="Arial"/>
          <w:sz w:val="20"/>
          <w:szCs w:val="20"/>
          <w:lang w:val="en-GB"/>
        </w:rPr>
        <w:t xml:space="preserve"> shall be determined as follows: </w:t>
      </w:r>
    </w:p>
    <w:p w14:paraId="43D3D94F" w14:textId="2B346975" w:rsidR="004B5A1A" w:rsidRPr="00D32D8F" w:rsidRDefault="0B6904D3" w:rsidP="004B5A1A">
      <w:pPr>
        <w:pStyle w:val="Heading4"/>
        <w:spacing w:line="240" w:lineRule="atLeast"/>
        <w:jc w:val="both"/>
        <w:rPr>
          <w:rFonts w:ascii="Arial" w:hAnsi="Arial" w:cs="Arial"/>
          <w:b w:val="0"/>
          <w:bCs w:val="0"/>
          <w:sz w:val="20"/>
          <w:szCs w:val="20"/>
          <w:highlight w:val="lightGray"/>
          <w:lang w:val="en-GB"/>
        </w:rPr>
      </w:pPr>
      <w:r w:rsidRPr="5D0E4049">
        <w:rPr>
          <w:rFonts w:ascii="Arial" w:hAnsi="Arial"/>
          <w:spacing w:val="-3"/>
          <w:sz w:val="20"/>
          <w:szCs w:val="20"/>
          <w:lang w:val="en-GB"/>
        </w:rPr>
        <w:t>Global Price</w:t>
      </w:r>
      <w:r w:rsidRPr="5D0E4049">
        <w:rPr>
          <w:rFonts w:ascii="Arial" w:hAnsi="Arial"/>
          <w:b w:val="0"/>
          <w:bCs w:val="0"/>
          <w:spacing w:val="-3"/>
          <w:sz w:val="20"/>
          <w:szCs w:val="20"/>
          <w:lang w:val="en-GB"/>
        </w:rPr>
        <w:t xml:space="preserve">: </w:t>
      </w:r>
      <w:r w:rsidR="004B5A1A" w:rsidRPr="5D0E4049">
        <w:rPr>
          <w:rFonts w:ascii="Arial" w:hAnsi="Arial"/>
          <w:b w:val="0"/>
          <w:bCs w:val="0"/>
          <w:spacing w:val="-3"/>
          <w:sz w:val="20"/>
          <w:szCs w:val="20"/>
          <w:lang w:val="en-GB"/>
        </w:rPr>
        <w:t xml:space="preserve">The </w:t>
      </w:r>
      <w:r w:rsidR="00947FE0" w:rsidRPr="5D0E4049">
        <w:rPr>
          <w:rFonts w:ascii="Arial" w:hAnsi="Arial"/>
          <w:b w:val="0"/>
          <w:bCs w:val="0"/>
          <w:sz w:val="20"/>
          <w:szCs w:val="20"/>
          <w:lang w:val="en-GB"/>
        </w:rPr>
        <w:t>Candidate</w:t>
      </w:r>
      <w:r w:rsidR="004B5A1A" w:rsidRPr="5D0E4049">
        <w:rPr>
          <w:rFonts w:ascii="Arial" w:hAnsi="Arial"/>
          <w:b w:val="0"/>
          <w:bCs w:val="0"/>
          <w:sz w:val="20"/>
          <w:szCs w:val="20"/>
          <w:lang w:val="en-GB"/>
        </w:rPr>
        <w:t xml:space="preserve"> shall indicate in his/her proposal</w:t>
      </w:r>
      <w:r w:rsidR="004B5A1A" w:rsidRPr="5D0E4049">
        <w:rPr>
          <w:rFonts w:ascii="Arial" w:hAnsi="Arial"/>
          <w:b w:val="0"/>
          <w:bCs w:val="0"/>
          <w:spacing w:val="-3"/>
          <w:sz w:val="20"/>
          <w:szCs w:val="20"/>
          <w:lang w:val="en-GB"/>
        </w:rPr>
        <w:t xml:space="preserve"> </w:t>
      </w:r>
      <w:r w:rsidR="004B5A1A" w:rsidRPr="5D0E4049">
        <w:rPr>
          <w:rFonts w:ascii="Arial" w:hAnsi="Arial"/>
          <w:b w:val="0"/>
          <w:bCs w:val="0"/>
          <w:sz w:val="20"/>
          <w:szCs w:val="20"/>
          <w:lang w:val="en-GB"/>
        </w:rPr>
        <w:t>his/her proposed global remunerat</w:t>
      </w:r>
      <w:r w:rsidR="002C21C6" w:rsidRPr="5D0E4049">
        <w:rPr>
          <w:rFonts w:ascii="Arial" w:hAnsi="Arial"/>
          <w:b w:val="0"/>
          <w:bCs w:val="0"/>
          <w:sz w:val="20"/>
          <w:szCs w:val="20"/>
          <w:lang w:val="en-GB"/>
        </w:rPr>
        <w:t>ion for the performance of the S</w:t>
      </w:r>
      <w:r w:rsidR="004B5A1A" w:rsidRPr="5D0E4049">
        <w:rPr>
          <w:rFonts w:ascii="Arial" w:hAnsi="Arial"/>
          <w:b w:val="0"/>
          <w:bCs w:val="0"/>
          <w:sz w:val="20"/>
          <w:szCs w:val="20"/>
          <w:lang w:val="en-GB"/>
        </w:rPr>
        <w:t>ervices.</w:t>
      </w:r>
      <w:r w:rsidR="004B5A1A"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004B5A1A"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w:t>
      </w:r>
      <w:r w:rsidR="004B5A1A" w:rsidRPr="00696253">
        <w:rPr>
          <w:rFonts w:ascii="Arial" w:hAnsi="Arial" w:cs="Arial"/>
          <w:b w:val="0"/>
          <w:bCs w:val="0"/>
          <w:sz w:val="20"/>
          <w:szCs w:val="20"/>
          <w:lang w:val="en-GB"/>
        </w:rPr>
        <w:lastRenderedPageBreak/>
        <w:t xml:space="preserve">leave, overtime and holiday pay, taxes, social charges, etc. </w:t>
      </w:r>
      <w:r w:rsidR="004B5A1A" w:rsidRPr="00696253">
        <w:rPr>
          <w:rFonts w:ascii="Arial" w:hAnsi="Arial" w:cs="Arial"/>
          <w:b w:val="0"/>
          <w:bCs w:val="0"/>
          <w:sz w:val="20"/>
          <w:szCs w:val="20"/>
          <w:u w:val="single"/>
          <w:lang w:val="en-GB"/>
        </w:rPr>
        <w:t>and</w:t>
      </w:r>
      <w:r w:rsidR="004B5A1A"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004B5A1A"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004B5A1A"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004B5A1A"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004B5A1A"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004B5A1A" w:rsidRPr="00696253">
        <w:rPr>
          <w:rFonts w:ascii="Arial" w:hAnsi="Arial" w:cs="Arial"/>
          <w:b w:val="0"/>
          <w:bCs w:val="0"/>
          <w:sz w:val="20"/>
          <w:szCs w:val="20"/>
          <w:lang w:val="en-GB"/>
        </w:rPr>
        <w:t xml:space="preserve"> and the remedying of any deficiencies therein.</w:t>
      </w: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4641EE3" w14:textId="77777777" w:rsidR="009E2277" w:rsidRDefault="009E2277" w:rsidP="00DB6D90">
      <w:pPr>
        <w:jc w:val="both"/>
        <w:rPr>
          <w:rFonts w:ascii="Arial" w:hAnsi="Arial" w:cs="Arial"/>
          <w:b/>
          <w:sz w:val="20"/>
          <w:szCs w:val="20"/>
          <w:lang w:val="en-GB"/>
        </w:rPr>
      </w:pPr>
    </w:p>
    <w:p w14:paraId="41939061" w14:textId="3674F5E4" w:rsidR="00440360" w:rsidRPr="005C59E8" w:rsidRDefault="00440360" w:rsidP="5D0E4049">
      <w:pPr>
        <w:rPr>
          <w:rFonts w:ascii="Arial" w:hAnsi="Arial" w:cs="Arial"/>
          <w:b/>
          <w:bCs/>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12B83810" w:rsidR="00FD4517" w:rsidRPr="005C59E8" w:rsidRDefault="00574E9C" w:rsidP="5D0E4049">
      <w:pPr>
        <w:rPr>
          <w:rFonts w:ascii="Arial" w:hAnsi="Arial" w:cs="Arial"/>
          <w:b/>
          <w:bCs/>
          <w:sz w:val="20"/>
          <w:szCs w:val="20"/>
          <w:lang w:val="en-GB"/>
        </w:rPr>
      </w:pPr>
      <w:r w:rsidRPr="5D0E4049">
        <w:rPr>
          <w:rFonts w:ascii="Arial" w:hAnsi="Arial" w:cs="Arial"/>
          <w:sz w:val="20"/>
          <w:szCs w:val="20"/>
          <w:lang w:val="en-GB"/>
        </w:rPr>
        <w:t>Proposal</w:t>
      </w:r>
      <w:r w:rsidR="006F5FEA" w:rsidRPr="5D0E4049">
        <w:rPr>
          <w:rFonts w:ascii="Arial" w:hAnsi="Arial" w:cs="Arial"/>
          <w:sz w:val="20"/>
          <w:szCs w:val="20"/>
          <w:lang w:val="en-GB"/>
        </w:rPr>
        <w:t>s</w:t>
      </w:r>
      <w:r w:rsidR="00FD4517" w:rsidRPr="5D0E4049">
        <w:rPr>
          <w:rFonts w:ascii="Arial" w:hAnsi="Arial" w:cs="Arial"/>
          <w:sz w:val="20"/>
          <w:szCs w:val="20"/>
          <w:lang w:val="en-GB"/>
        </w:rPr>
        <w:t xml:space="preserve"> shall remain valid and open f</w:t>
      </w:r>
      <w:r w:rsidR="005C35EA" w:rsidRPr="5D0E4049">
        <w:rPr>
          <w:rFonts w:ascii="Arial" w:hAnsi="Arial" w:cs="Arial"/>
          <w:sz w:val="20"/>
          <w:szCs w:val="20"/>
          <w:lang w:val="en-GB"/>
        </w:rPr>
        <w:t xml:space="preserve">or acceptance for </w:t>
      </w:r>
      <w:r w:rsidR="43B40900" w:rsidRPr="5D0E4049">
        <w:rPr>
          <w:rFonts w:ascii="Arial" w:hAnsi="Arial" w:cs="Arial"/>
          <w:sz w:val="20"/>
          <w:szCs w:val="20"/>
          <w:lang w:val="en-GB"/>
        </w:rPr>
        <w:t>5</w:t>
      </w:r>
      <w:r w:rsidR="005C35EA" w:rsidRPr="5D0E4049">
        <w:rPr>
          <w:rFonts w:ascii="Arial" w:hAnsi="Arial" w:cs="Arial"/>
          <w:sz w:val="20"/>
          <w:szCs w:val="20"/>
          <w:lang w:val="en-GB"/>
        </w:rPr>
        <w:t>0</w:t>
      </w:r>
      <w:r w:rsidR="00FD4517" w:rsidRPr="5D0E4049">
        <w:rPr>
          <w:rFonts w:ascii="Arial" w:hAnsi="Arial" w:cs="Arial"/>
          <w:sz w:val="20"/>
          <w:szCs w:val="20"/>
          <w:lang w:val="en-GB"/>
        </w:rPr>
        <w:t xml:space="preserve"> days after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79DE48D8"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4218E1" w:rsidRPr="004218E1">
        <w:rPr>
          <w:rFonts w:ascii="Arial" w:hAnsi="Arial" w:cs="Arial"/>
          <w:lang w:val="en-GB"/>
        </w:rPr>
        <w:t>by</w:t>
      </w:r>
      <w:r w:rsidR="00D900D2" w:rsidRPr="004218E1">
        <w:rPr>
          <w:rFonts w:ascii="Arial" w:hAnsi="Arial" w:cs="Arial"/>
          <w:lang w:val="en-GB"/>
        </w:rPr>
        <w:t xml:space="preserve"> </w:t>
      </w:r>
      <w:r w:rsidR="00DB6411" w:rsidRPr="004218E1">
        <w:rPr>
          <w:rFonts w:ascii="Arial" w:hAnsi="Arial" w:cs="Arial"/>
          <w:lang w:val="en-GB"/>
        </w:rPr>
        <w:t>e</w:t>
      </w:r>
      <w:r w:rsidR="00D900D2" w:rsidRPr="004218E1">
        <w:rPr>
          <w:rFonts w:ascii="Arial" w:hAnsi="Arial" w:cs="Arial"/>
          <w:lang w:val="en-GB"/>
        </w:rPr>
        <w:t>mail</w:t>
      </w:r>
      <w:r w:rsidR="00FD4517" w:rsidRPr="004218E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4781B6BD" w14:textId="77777777" w:rsidR="00BE2C27" w:rsidRDefault="00BE2C27" w:rsidP="00A760A1">
      <w:pPr>
        <w:pStyle w:val="BodyText"/>
      </w:pPr>
    </w:p>
    <w:p w14:paraId="564C537D" w14:textId="343D21C2" w:rsidR="00BE2C27" w:rsidRDefault="00BE2C27" w:rsidP="00BE2C27">
      <w:pPr>
        <w:tabs>
          <w:tab w:val="right" w:pos="1440"/>
          <w:tab w:val="left" w:pos="2160"/>
          <w:tab w:val="right" w:pos="3600"/>
        </w:tabs>
        <w:rPr>
          <w:rFonts w:ascii="Arial" w:hAnsi="Arial" w:cs="Arial"/>
          <w:sz w:val="20"/>
          <w:szCs w:val="20"/>
          <w:lang w:val="en-GB"/>
        </w:rPr>
      </w:pPr>
      <w:r w:rsidRPr="243F2F76">
        <w:rPr>
          <w:rFonts w:ascii="Arial" w:hAnsi="Arial" w:cs="Arial"/>
          <w:sz w:val="20"/>
          <w:szCs w:val="20"/>
          <w:lang w:val="en-GB"/>
        </w:rPr>
        <w:t>Proposals will be ranked according to their combined technical (</w:t>
      </w:r>
      <w:r w:rsidRPr="243F2F76">
        <w:rPr>
          <w:rFonts w:ascii="Arial" w:hAnsi="Arial" w:cs="Arial"/>
          <w:i/>
          <w:iCs/>
          <w:sz w:val="20"/>
          <w:szCs w:val="20"/>
          <w:lang w:val="en-GB"/>
        </w:rPr>
        <w:t>St</w:t>
      </w:r>
      <w:r w:rsidRPr="243F2F76">
        <w:rPr>
          <w:rFonts w:ascii="Arial" w:hAnsi="Arial" w:cs="Arial"/>
          <w:sz w:val="20"/>
          <w:szCs w:val="20"/>
          <w:lang w:val="en-GB"/>
        </w:rPr>
        <w:t>) and financial (</w:t>
      </w:r>
      <w:r w:rsidRPr="243F2F76">
        <w:rPr>
          <w:rFonts w:ascii="Arial" w:hAnsi="Arial" w:cs="Arial"/>
          <w:i/>
          <w:iCs/>
          <w:sz w:val="20"/>
          <w:szCs w:val="20"/>
          <w:lang w:val="en-GB"/>
        </w:rPr>
        <w:t>Sf</w:t>
      </w:r>
      <w:r w:rsidRPr="243F2F76">
        <w:rPr>
          <w:rFonts w:ascii="Arial" w:hAnsi="Arial" w:cs="Arial"/>
          <w:sz w:val="20"/>
          <w:szCs w:val="20"/>
          <w:lang w:val="en-GB"/>
        </w:rPr>
        <w:t xml:space="preserve">) scores using the weights of </w:t>
      </w:r>
      <w:r w:rsidR="3ABE15C8" w:rsidRPr="243F2F76">
        <w:rPr>
          <w:rFonts w:ascii="Arial" w:hAnsi="Arial" w:cs="Arial"/>
          <w:sz w:val="20"/>
          <w:szCs w:val="20"/>
          <w:lang w:val="en-GB"/>
        </w:rPr>
        <w:t>8</w:t>
      </w:r>
      <w:r w:rsidR="59894C04" w:rsidRPr="243F2F76">
        <w:rPr>
          <w:rFonts w:ascii="Arial" w:hAnsi="Arial" w:cs="Arial"/>
          <w:sz w:val="20"/>
          <w:szCs w:val="20"/>
          <w:lang w:val="en-GB"/>
        </w:rPr>
        <w:t>5</w:t>
      </w:r>
      <w:r w:rsidR="00385B4D" w:rsidRPr="243F2F76">
        <w:rPr>
          <w:rFonts w:ascii="Arial" w:hAnsi="Arial" w:cs="Arial"/>
          <w:sz w:val="20"/>
          <w:szCs w:val="20"/>
          <w:lang w:val="en-GB"/>
        </w:rPr>
        <w:t>%</w:t>
      </w:r>
      <w:r w:rsidRPr="243F2F76">
        <w:rPr>
          <w:rFonts w:ascii="Arial" w:hAnsi="Arial" w:cs="Arial"/>
          <w:sz w:val="20"/>
          <w:szCs w:val="20"/>
          <w:lang w:val="en-GB"/>
        </w:rPr>
        <w:t xml:space="preserve"> for the Technical Proposal; and </w:t>
      </w:r>
      <w:r w:rsidR="4276A4BE" w:rsidRPr="243F2F76">
        <w:rPr>
          <w:rFonts w:ascii="Arial" w:hAnsi="Arial" w:cs="Arial"/>
          <w:sz w:val="20"/>
          <w:szCs w:val="20"/>
          <w:lang w:val="en-GB"/>
        </w:rPr>
        <w:t>20%</w:t>
      </w:r>
      <w:r w:rsidRPr="243F2F76">
        <w:rPr>
          <w:rFonts w:ascii="Arial" w:hAnsi="Arial" w:cs="Arial"/>
          <w:sz w:val="20"/>
          <w:szCs w:val="20"/>
          <w:lang w:val="en-GB"/>
        </w:rPr>
        <w:t xml:space="preserve"> for the offered price.</w:t>
      </w:r>
      <w:r w:rsidR="006D5294" w:rsidRPr="243F2F76">
        <w:rPr>
          <w:rFonts w:ascii="Arial" w:hAnsi="Arial" w:cs="Arial"/>
          <w:sz w:val="20"/>
          <w:szCs w:val="20"/>
          <w:lang w:val="en-GB"/>
        </w:rPr>
        <w:t xml:space="preserve"> </w:t>
      </w:r>
      <w:r w:rsidRPr="243F2F76">
        <w:rPr>
          <w:rFonts w:ascii="Arial" w:hAnsi="Arial" w:cs="Arial"/>
          <w:sz w:val="20"/>
          <w:szCs w:val="20"/>
          <w:lang w:val="en-GB"/>
        </w:rPr>
        <w:t>Each proposal</w:t>
      </w:r>
      <w:r w:rsidR="00A9325B" w:rsidRPr="243F2F76">
        <w:rPr>
          <w:rFonts w:ascii="Arial" w:hAnsi="Arial" w:cs="Arial"/>
          <w:sz w:val="20"/>
          <w:szCs w:val="20"/>
          <w:lang w:val="en-GB"/>
        </w:rPr>
        <w:t>’s</w:t>
      </w:r>
      <w:r w:rsidRPr="243F2F76">
        <w:rPr>
          <w:rFonts w:ascii="Arial" w:hAnsi="Arial" w:cs="Arial"/>
          <w:sz w:val="20"/>
          <w:szCs w:val="20"/>
          <w:lang w:val="en-GB"/>
        </w:rPr>
        <w:t xml:space="preserve"> overall score shall therefore be St </w:t>
      </w:r>
      <w:r w:rsidR="007A6862" w:rsidRPr="243F2F76">
        <w:rPr>
          <w:rFonts w:ascii="Arial" w:hAnsi="Arial" w:cs="Arial"/>
          <w:sz w:val="20"/>
          <w:szCs w:val="20"/>
          <w:lang w:val="en-GB"/>
        </w:rPr>
        <w:t xml:space="preserve">X </w:t>
      </w:r>
      <w:r w:rsidR="7E4E0438" w:rsidRPr="243F2F76">
        <w:rPr>
          <w:rFonts w:ascii="Arial" w:hAnsi="Arial" w:cs="Arial"/>
          <w:sz w:val="20"/>
          <w:szCs w:val="20"/>
          <w:lang w:val="en-GB"/>
        </w:rPr>
        <w:t>85</w:t>
      </w:r>
      <w:r w:rsidRPr="243F2F76">
        <w:rPr>
          <w:rFonts w:ascii="Arial" w:hAnsi="Arial" w:cs="Arial"/>
          <w:sz w:val="20"/>
          <w:szCs w:val="20"/>
          <w:lang w:val="en-GB"/>
        </w:rPr>
        <w:t xml:space="preserve">% + Sf </w:t>
      </w:r>
      <w:r w:rsidR="007A6862" w:rsidRPr="243F2F76">
        <w:rPr>
          <w:rFonts w:ascii="Arial" w:hAnsi="Arial" w:cs="Arial"/>
          <w:sz w:val="20"/>
          <w:szCs w:val="20"/>
          <w:lang w:val="en-GB"/>
        </w:rPr>
        <w:t>X</w:t>
      </w:r>
      <w:r w:rsidR="00AB4C90" w:rsidRPr="243F2F76">
        <w:rPr>
          <w:rFonts w:ascii="Arial" w:hAnsi="Arial" w:cs="Arial"/>
          <w:sz w:val="20"/>
          <w:szCs w:val="20"/>
          <w:lang w:val="en-GB"/>
        </w:rPr>
        <w:t xml:space="preserve"> </w:t>
      </w:r>
      <w:r w:rsidR="0C14348D" w:rsidRPr="243F2F76">
        <w:rPr>
          <w:rFonts w:ascii="Arial" w:hAnsi="Arial" w:cs="Arial"/>
          <w:sz w:val="20"/>
          <w:szCs w:val="20"/>
          <w:lang w:val="en-GB"/>
        </w:rPr>
        <w:t>15</w:t>
      </w:r>
      <w:r w:rsidRPr="243F2F76">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71FB9579" w14:textId="5F9AF2F6" w:rsidR="00034CC8" w:rsidRDefault="00034CC8" w:rsidP="00034CC8">
      <w:pPr>
        <w:pStyle w:val="Heading4"/>
        <w:jc w:val="both"/>
        <w:rPr>
          <w:rFonts w:ascii="Arial" w:hAnsi="Arial" w:cs="Arial"/>
          <w:b w:val="0"/>
          <w:bCs w:val="0"/>
          <w:sz w:val="20"/>
          <w:szCs w:val="20"/>
          <w:lang w:val="en-GB"/>
        </w:rPr>
      </w:pPr>
      <w:bookmarkStart w:id="0" w:name="_Hlk11835251"/>
      <w:r w:rsidRPr="5D0E4049">
        <w:rPr>
          <w:rFonts w:ascii="Arial" w:hAnsi="Arial" w:cs="Arial"/>
          <w:b w:val="0"/>
          <w:bCs w:val="0"/>
          <w:sz w:val="20"/>
          <w:szCs w:val="20"/>
          <w:lang w:val="en-GB"/>
        </w:rPr>
        <w:t xml:space="preserve">The Contracting Authority reserves the right to discard offers below a technical score of </w:t>
      </w:r>
      <w:r w:rsidR="00231643" w:rsidRPr="5D0E4049">
        <w:rPr>
          <w:rFonts w:ascii="Arial" w:hAnsi="Arial" w:cs="Arial"/>
          <w:b w:val="0"/>
          <w:bCs w:val="0"/>
          <w:sz w:val="20"/>
          <w:szCs w:val="20"/>
          <w:lang w:val="en-GB"/>
        </w:rPr>
        <w:t>7</w:t>
      </w:r>
      <w:r w:rsidR="5D37C2C8" w:rsidRPr="5D0E4049">
        <w:rPr>
          <w:rFonts w:ascii="Arial" w:hAnsi="Arial" w:cs="Arial"/>
          <w:b w:val="0"/>
          <w:bCs w:val="0"/>
          <w:sz w:val="20"/>
          <w:szCs w:val="20"/>
          <w:lang w:val="en-GB"/>
        </w:rPr>
        <w:t>5</w:t>
      </w:r>
      <w:r w:rsidRPr="5D0E4049">
        <w:rPr>
          <w:rFonts w:ascii="Arial" w:hAnsi="Arial" w:cs="Arial"/>
          <w:b w:val="0"/>
          <w:bCs w:val="0"/>
          <w:sz w:val="20"/>
          <w:szCs w:val="20"/>
          <w:lang w:val="en-GB"/>
        </w:rPr>
        <w:t xml:space="preserve"> points.</w:t>
      </w:r>
      <w:bookmarkEnd w:id="0"/>
    </w:p>
    <w:p w14:paraId="54A2F743" w14:textId="441E92A8" w:rsidR="5D0E4049" w:rsidRDefault="5D0E4049" w:rsidP="5D0E4049">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243F2F76">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243F2F76">
        <w:trPr>
          <w:cantSplit/>
          <w:jc w:val="center"/>
        </w:trPr>
        <w:tc>
          <w:tcPr>
            <w:tcW w:w="4981" w:type="dxa"/>
            <w:gridSpan w:val="2"/>
            <w:vMerge/>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9F41A5" w14:paraId="4F287DE8" w14:textId="77777777" w:rsidTr="243F2F76">
        <w:trPr>
          <w:cantSplit/>
          <w:jc w:val="center"/>
        </w:trPr>
        <w:tc>
          <w:tcPr>
            <w:tcW w:w="9481" w:type="dxa"/>
            <w:gridSpan w:val="8"/>
            <w:shd w:val="clear" w:color="auto" w:fill="FFFFFF" w:themeFill="background1"/>
          </w:tcPr>
          <w:p w14:paraId="1C36B5CE" w14:textId="77777777" w:rsidR="00D8490C" w:rsidRPr="005C59E8" w:rsidRDefault="00D8490C" w:rsidP="003D7B6E">
            <w:pPr>
              <w:rPr>
                <w:rFonts w:ascii="Arial" w:hAnsi="Arial" w:cs="Arial"/>
                <w:snapToGrid w:val="0"/>
                <w:sz w:val="20"/>
                <w:szCs w:val="20"/>
                <w:lang w:val="en-GB"/>
              </w:rPr>
            </w:pPr>
          </w:p>
          <w:p w14:paraId="79E965F8" w14:textId="77777777" w:rsidR="00D8490C" w:rsidRPr="00C473CA" w:rsidRDefault="00F35424" w:rsidP="243F2F76">
            <w:pPr>
              <w:rPr>
                <w:rFonts w:ascii="Arial" w:hAnsi="Arial" w:cs="Arial"/>
                <w:b/>
                <w:bCs/>
                <w:snapToGrid w:val="0"/>
                <w:sz w:val="20"/>
                <w:szCs w:val="20"/>
                <w:lang w:val="en-GB"/>
              </w:rPr>
            </w:pPr>
            <w:r w:rsidRPr="243F2F76">
              <w:rPr>
                <w:rFonts w:ascii="Arial" w:hAnsi="Arial" w:cs="Arial"/>
                <w:b/>
                <w:bCs/>
                <w:snapToGrid w:val="0"/>
                <w:sz w:val="20"/>
                <w:szCs w:val="20"/>
                <w:lang w:val="en-GB"/>
              </w:rPr>
              <w:t xml:space="preserve">Expertise of </w:t>
            </w:r>
            <w:r w:rsidR="000E4C92" w:rsidRPr="243F2F76">
              <w:rPr>
                <w:rFonts w:ascii="Arial" w:hAnsi="Arial" w:cs="Arial"/>
                <w:b/>
                <w:bCs/>
                <w:snapToGrid w:val="0"/>
                <w:sz w:val="20"/>
                <w:szCs w:val="20"/>
                <w:lang w:val="en-GB"/>
              </w:rPr>
              <w:t>the C</w:t>
            </w:r>
            <w:r w:rsidR="00A257E5" w:rsidRPr="243F2F76">
              <w:rPr>
                <w:rFonts w:ascii="Arial" w:hAnsi="Arial" w:cs="Arial"/>
                <w:b/>
                <w:bCs/>
                <w:snapToGrid w:val="0"/>
                <w:sz w:val="20"/>
                <w:szCs w:val="20"/>
                <w:lang w:val="en-GB"/>
              </w:rPr>
              <w:t xml:space="preserve">andidate </w:t>
            </w:r>
            <w:r w:rsidR="00D8490C" w:rsidRPr="243F2F76">
              <w:rPr>
                <w:rFonts w:ascii="Arial" w:hAnsi="Arial" w:cs="Arial"/>
                <w:b/>
                <w:bCs/>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5C59E8" w14:paraId="049B210F" w14:textId="77777777" w:rsidTr="243F2F76">
        <w:trPr>
          <w:jc w:val="center"/>
        </w:trPr>
        <w:tc>
          <w:tcPr>
            <w:tcW w:w="679" w:type="dxa"/>
          </w:tcPr>
          <w:p w14:paraId="7C33980B" w14:textId="26A47C86" w:rsidR="00D8490C" w:rsidRPr="005C59E8" w:rsidRDefault="00811D23"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04CF684C" w14:textId="0C780A58" w:rsidR="00D8490C" w:rsidRPr="000102C9" w:rsidRDefault="5B4A8383" w:rsidP="5D0E4049">
            <w:pPr>
              <w:rPr>
                <w:rFonts w:ascii="Arial" w:hAnsi="Arial" w:cs="Arial"/>
                <w:sz w:val="20"/>
                <w:szCs w:val="20"/>
                <w:lang w:val="en-GB"/>
              </w:rPr>
            </w:pPr>
            <w:r w:rsidRPr="000102C9">
              <w:rPr>
                <w:rFonts w:ascii="Arial" w:hAnsi="Arial" w:cs="Arial"/>
                <w:snapToGrid w:val="0"/>
                <w:sz w:val="20"/>
                <w:szCs w:val="20"/>
                <w:lang w:val="en-GB"/>
              </w:rPr>
              <w:t>Candidates</w:t>
            </w:r>
            <w:r w:rsidR="4CADF8C8" w:rsidRPr="000102C9">
              <w:rPr>
                <w:rFonts w:ascii="Arial" w:hAnsi="Arial" w:cs="Arial"/>
                <w:snapToGrid w:val="0"/>
                <w:sz w:val="20"/>
                <w:szCs w:val="20"/>
                <w:lang w:val="en-GB"/>
              </w:rPr>
              <w:t>’</w:t>
            </w:r>
            <w:r w:rsidRPr="000102C9">
              <w:rPr>
                <w:rFonts w:ascii="Arial" w:hAnsi="Arial" w:cs="Arial"/>
                <w:snapToGrid w:val="0"/>
                <w:sz w:val="20"/>
                <w:szCs w:val="20"/>
                <w:lang w:val="en-GB"/>
              </w:rPr>
              <w:t xml:space="preserve"> specialised knowledge of the thematic areas to be explored by the report (localisation and local leadership; humanitarian and development programming</w:t>
            </w:r>
            <w:r w:rsidR="40A92CE6" w:rsidRPr="000102C9">
              <w:rPr>
                <w:rFonts w:ascii="Arial" w:hAnsi="Arial" w:cs="Arial"/>
                <w:snapToGrid w:val="0"/>
                <w:sz w:val="20"/>
                <w:szCs w:val="20"/>
                <w:lang w:val="en-GB"/>
              </w:rPr>
              <w:t>,</w:t>
            </w:r>
            <w:r w:rsidRPr="000102C9">
              <w:rPr>
                <w:rFonts w:ascii="Arial" w:hAnsi="Arial" w:cs="Arial"/>
                <w:snapToGrid w:val="0"/>
                <w:sz w:val="20"/>
                <w:szCs w:val="20"/>
                <w:lang w:val="en-GB"/>
              </w:rPr>
              <w:t xml:space="preserve"> financing</w:t>
            </w:r>
            <w:r w:rsidR="24FA67AF" w:rsidRPr="000102C9">
              <w:rPr>
                <w:rFonts w:ascii="Arial" w:hAnsi="Arial" w:cs="Arial"/>
                <w:snapToGrid w:val="0"/>
                <w:sz w:val="20"/>
                <w:szCs w:val="20"/>
                <w:lang w:val="en-GB"/>
              </w:rPr>
              <w:t xml:space="preserve"> and policy development</w:t>
            </w:r>
            <w:r w:rsidRPr="000102C9">
              <w:rPr>
                <w:rFonts w:ascii="Arial" w:hAnsi="Arial" w:cs="Arial"/>
                <w:snapToGrid w:val="0"/>
                <w:sz w:val="20"/>
                <w:szCs w:val="20"/>
                <w:lang w:val="en-GB"/>
              </w:rPr>
              <w:t>; innovation</w:t>
            </w:r>
            <w:r w:rsidR="7B7EF80C" w:rsidRPr="000102C9">
              <w:rPr>
                <w:rFonts w:ascii="Arial" w:hAnsi="Arial" w:cs="Arial"/>
                <w:snapToGrid w:val="0"/>
                <w:sz w:val="20"/>
                <w:szCs w:val="20"/>
                <w:lang w:val="en-GB"/>
              </w:rPr>
              <w:t>)</w:t>
            </w:r>
          </w:p>
          <w:p w14:paraId="625CEB89" w14:textId="75C4042F" w:rsidR="00D8490C" w:rsidRPr="000102C9" w:rsidRDefault="00D8490C" w:rsidP="00435C6A">
            <w:pPr>
              <w:rPr>
                <w:rFonts w:ascii="Arial" w:hAnsi="Arial" w:cs="Arial"/>
                <w:snapToGrid w:val="0"/>
                <w:sz w:val="20"/>
                <w:szCs w:val="20"/>
                <w:lang w:val="en-GB"/>
              </w:rPr>
            </w:pPr>
          </w:p>
        </w:tc>
        <w:tc>
          <w:tcPr>
            <w:tcW w:w="1260" w:type="dxa"/>
          </w:tcPr>
          <w:p w14:paraId="21C4C542" w14:textId="24893E60" w:rsidR="00D8490C" w:rsidRPr="00E40883" w:rsidRDefault="6FBE0E60" w:rsidP="5D0E4049">
            <w:pPr>
              <w:jc w:val="center"/>
              <w:rPr>
                <w:rFonts w:ascii="Arial" w:eastAsia="Calibri" w:hAnsi="Arial" w:cs="Arial"/>
                <w:sz w:val="20"/>
                <w:szCs w:val="20"/>
                <w:lang w:val="en-GB"/>
              </w:rPr>
            </w:pPr>
            <w:r w:rsidRPr="5D0E4049">
              <w:rPr>
                <w:rFonts w:ascii="Arial" w:eastAsia="Calibri" w:hAnsi="Arial" w:cs="Arial"/>
                <w:sz w:val="20"/>
                <w:szCs w:val="20"/>
                <w:lang w:val="en-GB"/>
              </w:rPr>
              <w:t>2</w:t>
            </w:r>
            <w:r w:rsidR="66A4A6A9" w:rsidRPr="5D0E4049">
              <w:rPr>
                <w:rFonts w:ascii="Arial" w:eastAsia="Calibri" w:hAnsi="Arial" w:cs="Arial"/>
                <w:sz w:val="20"/>
                <w:szCs w:val="20"/>
                <w:lang w:val="en-GB"/>
              </w:rPr>
              <w:t>5</w:t>
            </w:r>
          </w:p>
        </w:tc>
        <w:tc>
          <w:tcPr>
            <w:tcW w:w="630" w:type="dxa"/>
          </w:tcPr>
          <w:p w14:paraId="14D02A54" w14:textId="77777777" w:rsidR="00D8490C" w:rsidRPr="005C59E8" w:rsidRDefault="00D8490C" w:rsidP="003D7B6E">
            <w:pPr>
              <w:jc w:val="center"/>
              <w:rPr>
                <w:rFonts w:ascii="Arial" w:hAnsi="Arial" w:cs="Arial"/>
                <w:snapToGrid w:val="0"/>
                <w:sz w:val="20"/>
                <w:szCs w:val="20"/>
                <w:lang w:val="en-GB"/>
              </w:rPr>
            </w:pPr>
          </w:p>
        </w:tc>
        <w:tc>
          <w:tcPr>
            <w:tcW w:w="630" w:type="dxa"/>
          </w:tcPr>
          <w:p w14:paraId="10F49895" w14:textId="77777777" w:rsidR="00D8490C" w:rsidRPr="005C59E8" w:rsidRDefault="00D8490C" w:rsidP="003D7B6E">
            <w:pPr>
              <w:jc w:val="center"/>
              <w:rPr>
                <w:rFonts w:ascii="Arial" w:hAnsi="Arial" w:cs="Arial"/>
                <w:snapToGrid w:val="0"/>
                <w:sz w:val="20"/>
                <w:szCs w:val="20"/>
                <w:lang w:val="en-GB"/>
              </w:rPr>
            </w:pPr>
          </w:p>
        </w:tc>
        <w:tc>
          <w:tcPr>
            <w:tcW w:w="720" w:type="dxa"/>
          </w:tcPr>
          <w:p w14:paraId="128E4B39" w14:textId="77777777" w:rsidR="00D8490C" w:rsidRPr="005C59E8" w:rsidRDefault="00D8490C" w:rsidP="003D7B6E">
            <w:pPr>
              <w:jc w:val="center"/>
              <w:rPr>
                <w:rFonts w:ascii="Arial" w:hAnsi="Arial" w:cs="Arial"/>
                <w:snapToGrid w:val="0"/>
                <w:sz w:val="20"/>
                <w:szCs w:val="20"/>
                <w:lang w:val="en-GB"/>
              </w:rPr>
            </w:pPr>
          </w:p>
        </w:tc>
        <w:tc>
          <w:tcPr>
            <w:tcW w:w="630" w:type="dxa"/>
          </w:tcPr>
          <w:p w14:paraId="77E87AEF" w14:textId="77777777" w:rsidR="00D8490C" w:rsidRPr="005C59E8" w:rsidRDefault="00D8490C" w:rsidP="003D7B6E">
            <w:pPr>
              <w:jc w:val="center"/>
              <w:rPr>
                <w:rFonts w:ascii="Arial" w:hAnsi="Arial" w:cs="Arial"/>
                <w:snapToGrid w:val="0"/>
                <w:sz w:val="20"/>
                <w:szCs w:val="20"/>
                <w:lang w:val="en-GB"/>
              </w:rPr>
            </w:pPr>
          </w:p>
        </w:tc>
        <w:tc>
          <w:tcPr>
            <w:tcW w:w="630" w:type="dxa"/>
          </w:tcPr>
          <w:p w14:paraId="2CC109A1" w14:textId="77777777" w:rsidR="00D8490C" w:rsidRPr="005C59E8" w:rsidRDefault="00D8490C" w:rsidP="003D7B6E">
            <w:pPr>
              <w:jc w:val="center"/>
              <w:rPr>
                <w:rFonts w:ascii="Arial" w:hAnsi="Arial" w:cs="Arial"/>
                <w:snapToGrid w:val="0"/>
                <w:sz w:val="20"/>
                <w:szCs w:val="20"/>
                <w:lang w:val="en-GB"/>
              </w:rPr>
            </w:pPr>
          </w:p>
        </w:tc>
      </w:tr>
      <w:tr w:rsidR="00D8490C" w:rsidRPr="005C59E8" w14:paraId="7043709F" w14:textId="77777777" w:rsidTr="243F2F76">
        <w:trPr>
          <w:jc w:val="center"/>
        </w:trPr>
        <w:tc>
          <w:tcPr>
            <w:tcW w:w="679" w:type="dxa"/>
          </w:tcPr>
          <w:p w14:paraId="4E4FFF6F" w14:textId="1EF80D39" w:rsidR="00D8490C" w:rsidRPr="005C59E8" w:rsidRDefault="00811D23"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096D2D9A" w14:textId="3725F03E" w:rsidR="00D8490C" w:rsidRPr="000102C9" w:rsidRDefault="763024DF" w:rsidP="5D0E4049">
            <w:pPr>
              <w:rPr>
                <w:rFonts w:ascii="Arial" w:hAnsi="Arial" w:cs="Arial"/>
                <w:sz w:val="20"/>
                <w:szCs w:val="20"/>
                <w:lang w:val="en-GB"/>
              </w:rPr>
            </w:pPr>
            <w:r w:rsidRPr="000102C9">
              <w:rPr>
                <w:rFonts w:ascii="Arial" w:hAnsi="Arial" w:cs="Arial"/>
                <w:snapToGrid w:val="0"/>
                <w:sz w:val="20"/>
                <w:szCs w:val="20"/>
                <w:lang w:val="en-GB"/>
              </w:rPr>
              <w:t>Candidates</w:t>
            </w:r>
            <w:r w:rsidR="47558B7A" w:rsidRPr="000102C9">
              <w:rPr>
                <w:rFonts w:ascii="Arial" w:hAnsi="Arial" w:cs="Arial"/>
                <w:snapToGrid w:val="0"/>
                <w:sz w:val="20"/>
                <w:szCs w:val="20"/>
                <w:lang w:val="en-GB"/>
              </w:rPr>
              <w:t>’</w:t>
            </w:r>
            <w:r w:rsidRPr="000102C9">
              <w:rPr>
                <w:rFonts w:ascii="Arial" w:hAnsi="Arial" w:cs="Arial"/>
                <w:snapToGrid w:val="0"/>
                <w:sz w:val="20"/>
                <w:szCs w:val="20"/>
                <w:lang w:val="en-GB"/>
              </w:rPr>
              <w:t xml:space="preserve"> experience in developing specialised expert programmatic and policy analysis on relevant thematic areas</w:t>
            </w:r>
          </w:p>
          <w:p w14:paraId="6E072DFF" w14:textId="608E91B4" w:rsidR="00D8490C" w:rsidRPr="000102C9" w:rsidRDefault="00D8490C" w:rsidP="006F0C7E">
            <w:pPr>
              <w:rPr>
                <w:rFonts w:ascii="Arial" w:hAnsi="Arial" w:cs="Arial"/>
                <w:snapToGrid w:val="0"/>
                <w:sz w:val="20"/>
                <w:szCs w:val="20"/>
                <w:lang w:val="en-GB"/>
              </w:rPr>
            </w:pPr>
          </w:p>
        </w:tc>
        <w:tc>
          <w:tcPr>
            <w:tcW w:w="1260" w:type="dxa"/>
            <w:tcBorders>
              <w:bottom w:val="nil"/>
            </w:tcBorders>
          </w:tcPr>
          <w:p w14:paraId="247C8653" w14:textId="0BAC7A63" w:rsidR="00D8490C" w:rsidRPr="00E40883" w:rsidRDefault="49CF4E31" w:rsidP="5D0E4049">
            <w:pPr>
              <w:jc w:val="center"/>
              <w:rPr>
                <w:rFonts w:ascii="Arial" w:eastAsia="Calibri" w:hAnsi="Arial" w:cs="Arial"/>
                <w:sz w:val="20"/>
                <w:szCs w:val="20"/>
                <w:lang w:val="en-GB"/>
              </w:rPr>
            </w:pPr>
            <w:r w:rsidRPr="5D0E4049">
              <w:rPr>
                <w:rFonts w:ascii="Arial" w:eastAsia="Calibri" w:hAnsi="Arial" w:cs="Arial"/>
                <w:sz w:val="20"/>
                <w:szCs w:val="20"/>
                <w:lang w:val="en-GB"/>
              </w:rPr>
              <w:t>2</w:t>
            </w:r>
            <w:r w:rsidR="2403CD00" w:rsidRPr="5D0E4049">
              <w:rPr>
                <w:rFonts w:ascii="Arial" w:eastAsia="Calibri" w:hAnsi="Arial" w:cs="Arial"/>
                <w:sz w:val="20"/>
                <w:szCs w:val="20"/>
                <w:lang w:val="en-GB"/>
              </w:rPr>
              <w:t>5</w:t>
            </w:r>
          </w:p>
        </w:tc>
        <w:tc>
          <w:tcPr>
            <w:tcW w:w="630" w:type="dxa"/>
          </w:tcPr>
          <w:p w14:paraId="5839ED33" w14:textId="77777777" w:rsidR="00D8490C" w:rsidRPr="005C59E8"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F464DE" w:rsidRPr="005C59E8" w14:paraId="0FB6DBFF" w14:textId="77777777" w:rsidTr="243F2F76">
        <w:trPr>
          <w:jc w:val="center"/>
        </w:trPr>
        <w:tc>
          <w:tcPr>
            <w:tcW w:w="679" w:type="dxa"/>
          </w:tcPr>
          <w:p w14:paraId="664489CE" w14:textId="34C56689" w:rsidR="00F464DE" w:rsidRPr="005C59E8" w:rsidRDefault="00811D23" w:rsidP="000A23D5">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84F4248" w14:textId="29514500" w:rsidR="00F464DE" w:rsidRPr="000102C9" w:rsidRDefault="3E51AC89" w:rsidP="5D0E4049">
            <w:pPr>
              <w:rPr>
                <w:rFonts w:ascii="Arial" w:hAnsi="Arial" w:cs="Arial"/>
                <w:sz w:val="20"/>
                <w:szCs w:val="20"/>
                <w:lang w:val="en-GB"/>
              </w:rPr>
            </w:pPr>
            <w:r w:rsidRPr="000102C9">
              <w:rPr>
                <w:rFonts w:ascii="Arial" w:hAnsi="Arial" w:cs="Arial"/>
                <w:snapToGrid w:val="0"/>
                <w:sz w:val="20"/>
                <w:szCs w:val="20"/>
                <w:lang w:val="en-GB"/>
              </w:rPr>
              <w:t>Candidates</w:t>
            </w:r>
            <w:r w:rsidR="3F554E7B" w:rsidRPr="000102C9">
              <w:rPr>
                <w:rFonts w:ascii="Arial" w:hAnsi="Arial" w:cs="Arial"/>
                <w:snapToGrid w:val="0"/>
                <w:sz w:val="20"/>
                <w:szCs w:val="20"/>
                <w:lang w:val="en-GB"/>
              </w:rPr>
              <w:t>’</w:t>
            </w:r>
            <w:r w:rsidR="31769172" w:rsidRPr="000102C9">
              <w:rPr>
                <w:rFonts w:ascii="Arial" w:hAnsi="Arial" w:cs="Arial"/>
                <w:snapToGrid w:val="0"/>
                <w:sz w:val="20"/>
                <w:szCs w:val="20"/>
                <w:lang w:val="en-GB"/>
              </w:rPr>
              <w:t xml:space="preserve"> expertise</w:t>
            </w:r>
            <w:r w:rsidRPr="000102C9">
              <w:rPr>
                <w:rFonts w:ascii="Arial" w:hAnsi="Arial" w:cs="Arial"/>
                <w:snapToGrid w:val="0"/>
                <w:sz w:val="20"/>
                <w:szCs w:val="20"/>
                <w:lang w:val="en-GB"/>
              </w:rPr>
              <w:t xml:space="preserve"> in gathering qualitative and quantitative data across </w:t>
            </w:r>
            <w:r w:rsidR="1628B19E" w:rsidRPr="000102C9">
              <w:rPr>
                <w:rFonts w:ascii="Arial" w:hAnsi="Arial" w:cs="Arial"/>
                <w:snapToGrid w:val="0"/>
                <w:sz w:val="20"/>
                <w:szCs w:val="20"/>
                <w:lang w:val="en-GB"/>
              </w:rPr>
              <w:t>all relevant humanitarian and development actors and coordination fora</w:t>
            </w:r>
            <w:r w:rsidR="65FFFF83" w:rsidRPr="000102C9">
              <w:rPr>
                <w:rFonts w:ascii="Arial" w:hAnsi="Arial" w:cs="Arial"/>
                <w:snapToGrid w:val="0"/>
                <w:sz w:val="20"/>
                <w:szCs w:val="20"/>
                <w:lang w:val="en-GB"/>
              </w:rPr>
              <w:t xml:space="preserve"> as demonstrated by the proposal</w:t>
            </w:r>
          </w:p>
          <w:p w14:paraId="6E67A263" w14:textId="1A0B5DA6" w:rsidR="00F464DE" w:rsidRPr="000102C9" w:rsidRDefault="00F464DE" w:rsidP="00836E26">
            <w:pPr>
              <w:rPr>
                <w:rFonts w:ascii="Arial" w:hAnsi="Arial" w:cs="Arial"/>
                <w:snapToGrid w:val="0"/>
                <w:sz w:val="20"/>
                <w:szCs w:val="20"/>
                <w:lang w:val="en-GB"/>
              </w:rPr>
            </w:pPr>
          </w:p>
        </w:tc>
        <w:tc>
          <w:tcPr>
            <w:tcW w:w="1260" w:type="dxa"/>
            <w:tcBorders>
              <w:bottom w:val="nil"/>
            </w:tcBorders>
          </w:tcPr>
          <w:p w14:paraId="18CDA827" w14:textId="66F65739" w:rsidR="00F464DE" w:rsidRPr="00E40883" w:rsidRDefault="793A2D67" w:rsidP="5D0E4049">
            <w:pPr>
              <w:jc w:val="center"/>
              <w:rPr>
                <w:rFonts w:ascii="Arial" w:eastAsia="Calibri" w:hAnsi="Arial" w:cs="Arial"/>
                <w:sz w:val="20"/>
                <w:szCs w:val="20"/>
                <w:lang w:val="en-GB"/>
              </w:rPr>
            </w:pPr>
            <w:r w:rsidRPr="243F2F76">
              <w:rPr>
                <w:rFonts w:ascii="Arial" w:eastAsia="Calibri" w:hAnsi="Arial" w:cs="Arial"/>
                <w:sz w:val="20"/>
                <w:szCs w:val="20"/>
                <w:lang w:val="en-GB"/>
              </w:rPr>
              <w:t>2</w:t>
            </w:r>
            <w:r w:rsidR="38E8AD60" w:rsidRPr="243F2F76">
              <w:rPr>
                <w:rFonts w:ascii="Arial" w:eastAsia="Calibri" w:hAnsi="Arial" w:cs="Arial"/>
                <w:sz w:val="20"/>
                <w:szCs w:val="20"/>
                <w:lang w:val="en-GB"/>
              </w:rPr>
              <w:t>5</w:t>
            </w:r>
          </w:p>
        </w:tc>
        <w:tc>
          <w:tcPr>
            <w:tcW w:w="630" w:type="dxa"/>
          </w:tcPr>
          <w:p w14:paraId="24B8A122" w14:textId="77777777" w:rsidR="00F464DE" w:rsidRPr="005C59E8" w:rsidRDefault="00F464DE" w:rsidP="003D7B6E">
            <w:pPr>
              <w:jc w:val="center"/>
              <w:rPr>
                <w:rFonts w:ascii="Arial" w:hAnsi="Arial" w:cs="Arial"/>
                <w:snapToGrid w:val="0"/>
                <w:sz w:val="20"/>
                <w:szCs w:val="20"/>
                <w:lang w:val="en-GB"/>
              </w:rPr>
            </w:pPr>
          </w:p>
        </w:tc>
        <w:tc>
          <w:tcPr>
            <w:tcW w:w="630" w:type="dxa"/>
          </w:tcPr>
          <w:p w14:paraId="5A0A5B55" w14:textId="77777777" w:rsidR="00F464DE" w:rsidRPr="005C59E8" w:rsidRDefault="00F464DE" w:rsidP="003D7B6E">
            <w:pPr>
              <w:jc w:val="center"/>
              <w:rPr>
                <w:rFonts w:ascii="Arial" w:hAnsi="Arial" w:cs="Arial"/>
                <w:snapToGrid w:val="0"/>
                <w:sz w:val="20"/>
                <w:szCs w:val="20"/>
                <w:lang w:val="en-GB"/>
              </w:rPr>
            </w:pPr>
          </w:p>
        </w:tc>
        <w:tc>
          <w:tcPr>
            <w:tcW w:w="720" w:type="dxa"/>
          </w:tcPr>
          <w:p w14:paraId="5A5EBEBE" w14:textId="77777777" w:rsidR="00F464DE" w:rsidRPr="005C59E8" w:rsidRDefault="00F464DE" w:rsidP="003D7B6E">
            <w:pPr>
              <w:jc w:val="center"/>
              <w:rPr>
                <w:rFonts w:ascii="Arial" w:hAnsi="Arial" w:cs="Arial"/>
                <w:snapToGrid w:val="0"/>
                <w:sz w:val="20"/>
                <w:szCs w:val="20"/>
                <w:lang w:val="en-GB"/>
              </w:rPr>
            </w:pPr>
          </w:p>
        </w:tc>
        <w:tc>
          <w:tcPr>
            <w:tcW w:w="630" w:type="dxa"/>
          </w:tcPr>
          <w:p w14:paraId="7FC86A51" w14:textId="77777777" w:rsidR="00F464DE" w:rsidRPr="005C59E8" w:rsidRDefault="00F464DE" w:rsidP="003D7B6E">
            <w:pPr>
              <w:jc w:val="center"/>
              <w:rPr>
                <w:rFonts w:ascii="Arial" w:hAnsi="Arial" w:cs="Arial"/>
                <w:snapToGrid w:val="0"/>
                <w:sz w:val="20"/>
                <w:szCs w:val="20"/>
                <w:lang w:val="en-GB"/>
              </w:rPr>
            </w:pPr>
          </w:p>
        </w:tc>
        <w:tc>
          <w:tcPr>
            <w:tcW w:w="630" w:type="dxa"/>
          </w:tcPr>
          <w:p w14:paraId="46A3A9D3" w14:textId="77777777" w:rsidR="00F464DE" w:rsidRPr="005C59E8" w:rsidRDefault="00F464DE" w:rsidP="003D7B6E">
            <w:pPr>
              <w:jc w:val="center"/>
              <w:rPr>
                <w:rFonts w:ascii="Arial" w:hAnsi="Arial" w:cs="Arial"/>
                <w:snapToGrid w:val="0"/>
                <w:sz w:val="20"/>
                <w:szCs w:val="20"/>
                <w:lang w:val="en-GB"/>
              </w:rPr>
            </w:pPr>
          </w:p>
        </w:tc>
      </w:tr>
      <w:tr w:rsidR="00F464DE" w:rsidRPr="005C59E8" w14:paraId="4CBE11D8" w14:textId="77777777" w:rsidTr="243F2F76">
        <w:trPr>
          <w:trHeight w:val="300"/>
          <w:jc w:val="center"/>
        </w:trPr>
        <w:tc>
          <w:tcPr>
            <w:tcW w:w="679" w:type="dxa"/>
            <w:tcBorders>
              <w:bottom w:val="single" w:sz="4" w:space="0" w:color="auto"/>
            </w:tcBorders>
          </w:tcPr>
          <w:p w14:paraId="75227F07" w14:textId="3591C87E" w:rsidR="00F464DE" w:rsidRDefault="00811D23"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Borders>
              <w:bottom w:val="single" w:sz="4" w:space="0" w:color="auto"/>
            </w:tcBorders>
          </w:tcPr>
          <w:p w14:paraId="438A7913" w14:textId="038572AA" w:rsidR="00F464DE" w:rsidRPr="000102C9" w:rsidRDefault="4B3579E8" w:rsidP="5ADC3536">
            <w:pPr>
              <w:spacing w:line="259" w:lineRule="auto"/>
              <w:rPr>
                <w:rFonts w:ascii="Arial" w:hAnsi="Arial" w:cs="Arial"/>
                <w:sz w:val="20"/>
                <w:szCs w:val="20"/>
                <w:lang w:val="en-GB"/>
              </w:rPr>
            </w:pPr>
            <w:r w:rsidRPr="5ADC3536">
              <w:rPr>
                <w:rFonts w:ascii="Arial" w:hAnsi="Arial" w:cs="Arial"/>
                <w:sz w:val="20"/>
                <w:szCs w:val="20"/>
                <w:lang w:val="en-GB"/>
              </w:rPr>
              <w:t xml:space="preserve">Candidates' knowledge of global humanitarian and development trends and projections </w:t>
            </w:r>
            <w:r w:rsidR="6B71D90B" w:rsidRPr="5ADC3536">
              <w:rPr>
                <w:rFonts w:ascii="Arial" w:hAnsi="Arial" w:cs="Arial"/>
                <w:sz w:val="20"/>
                <w:szCs w:val="20"/>
                <w:lang w:val="en-GB"/>
              </w:rPr>
              <w:t>as demonstrated by the proposal</w:t>
            </w:r>
          </w:p>
          <w:p w14:paraId="477034FD" w14:textId="422175F9" w:rsidR="00F464DE" w:rsidRPr="000102C9" w:rsidRDefault="00F464DE" w:rsidP="5D0E4049">
            <w:pPr>
              <w:spacing w:line="259" w:lineRule="auto"/>
              <w:rPr>
                <w:rFonts w:ascii="Arial" w:hAnsi="Arial" w:cs="Arial"/>
                <w:sz w:val="20"/>
                <w:szCs w:val="20"/>
                <w:lang w:val="en-GB"/>
              </w:rPr>
            </w:pPr>
          </w:p>
        </w:tc>
        <w:tc>
          <w:tcPr>
            <w:tcW w:w="1260" w:type="dxa"/>
            <w:tcBorders>
              <w:bottom w:val="single" w:sz="4" w:space="0" w:color="auto"/>
            </w:tcBorders>
          </w:tcPr>
          <w:p w14:paraId="36ADBB15" w14:textId="0CC05521" w:rsidR="00F464DE" w:rsidRPr="00E40883" w:rsidRDefault="639E63A6" w:rsidP="5D0E4049">
            <w:pPr>
              <w:jc w:val="center"/>
              <w:rPr>
                <w:rFonts w:ascii="Arial" w:eastAsia="Calibri" w:hAnsi="Arial" w:cs="Arial"/>
                <w:sz w:val="20"/>
                <w:szCs w:val="20"/>
                <w:lang w:val="en-GB"/>
              </w:rPr>
            </w:pPr>
            <w:r w:rsidRPr="243F2F76">
              <w:rPr>
                <w:rFonts w:ascii="Arial" w:eastAsia="Calibri" w:hAnsi="Arial" w:cs="Arial"/>
                <w:sz w:val="20"/>
                <w:szCs w:val="20"/>
                <w:lang w:val="en-GB"/>
              </w:rPr>
              <w:t>2</w:t>
            </w:r>
            <w:r w:rsidR="74050868" w:rsidRPr="243F2F76">
              <w:rPr>
                <w:rFonts w:ascii="Arial" w:eastAsia="Calibri" w:hAnsi="Arial" w:cs="Arial"/>
                <w:sz w:val="20"/>
                <w:szCs w:val="20"/>
                <w:lang w:val="en-GB"/>
              </w:rPr>
              <w:t>5</w:t>
            </w:r>
          </w:p>
        </w:tc>
        <w:tc>
          <w:tcPr>
            <w:tcW w:w="630" w:type="dxa"/>
            <w:tcBorders>
              <w:bottom w:val="single" w:sz="4" w:space="0" w:color="auto"/>
            </w:tcBorders>
          </w:tcPr>
          <w:p w14:paraId="41EEE10E"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043CBA6B"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28C856AA"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28B18FA7"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3EE0AF9E" w14:textId="77777777" w:rsidR="00F464DE" w:rsidRPr="005C59E8" w:rsidRDefault="00F464DE" w:rsidP="003D7B6E">
            <w:pPr>
              <w:jc w:val="center"/>
              <w:rPr>
                <w:rFonts w:ascii="Arial" w:hAnsi="Arial" w:cs="Arial"/>
                <w:snapToGrid w:val="0"/>
                <w:sz w:val="20"/>
                <w:szCs w:val="20"/>
                <w:lang w:val="en-GB"/>
              </w:rPr>
            </w:pPr>
          </w:p>
        </w:tc>
      </w:tr>
      <w:tr w:rsidR="00D811DC" w:rsidRPr="007D5810" w14:paraId="5852BA9E" w14:textId="77777777" w:rsidTr="243F2F76">
        <w:trPr>
          <w:jc w:val="center"/>
        </w:trPr>
        <w:tc>
          <w:tcPr>
            <w:tcW w:w="4981" w:type="dxa"/>
            <w:gridSpan w:val="2"/>
            <w:tcBorders>
              <w:bottom w:val="single" w:sz="4" w:space="0" w:color="auto"/>
            </w:tcBorders>
            <w:shd w:val="clear" w:color="auto" w:fill="D9D9D9" w:themeFill="background1" w:themeFillShade="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hemeFill="background1" w:themeFillShade="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hemeFill="background1" w:themeFillShade="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56F3DDB0" w:rsidR="00C44746" w:rsidRDefault="7BF50508" w:rsidP="00731AD4">
      <w:pPr>
        <w:autoSpaceDE w:val="0"/>
        <w:autoSpaceDN w:val="0"/>
        <w:adjustRightInd w:val="0"/>
        <w:rPr>
          <w:rFonts w:ascii="Arial" w:hAnsi="Arial" w:cs="Arial"/>
          <w:sz w:val="20"/>
          <w:szCs w:val="20"/>
          <w:lang w:val="en-GB"/>
        </w:rPr>
      </w:pPr>
      <w:r w:rsidRPr="243F2F76">
        <w:rPr>
          <w:rFonts w:ascii="Arial" w:hAnsi="Arial" w:cs="Arial"/>
          <w:sz w:val="20"/>
          <w:szCs w:val="20"/>
          <w:lang w:val="en-GB"/>
        </w:rPr>
        <w:t>Within</w:t>
      </w:r>
      <w:r w:rsidR="3D897F7A" w:rsidRPr="243F2F76">
        <w:rPr>
          <w:rFonts w:ascii="Arial" w:hAnsi="Arial" w:cs="Arial"/>
          <w:sz w:val="20"/>
          <w:szCs w:val="20"/>
          <w:lang w:val="en-GB"/>
        </w:rPr>
        <w:t xml:space="preserve"> 10</w:t>
      </w:r>
      <w:r w:rsidR="5D8B513F" w:rsidRPr="243F2F76">
        <w:rPr>
          <w:rFonts w:ascii="Arial" w:hAnsi="Arial" w:cs="Arial"/>
          <w:sz w:val="20"/>
          <w:szCs w:val="20"/>
          <w:lang w:val="en-GB"/>
        </w:rPr>
        <w:t xml:space="preserve"> </w:t>
      </w:r>
      <w:r w:rsidR="75F7B2DE" w:rsidRPr="243F2F76">
        <w:rPr>
          <w:rFonts w:ascii="Arial" w:hAnsi="Arial" w:cs="Arial"/>
          <w:sz w:val="20"/>
          <w:szCs w:val="20"/>
          <w:lang w:val="en-GB"/>
        </w:rPr>
        <w:t>days</w:t>
      </w:r>
      <w:r w:rsidRPr="243F2F76">
        <w:rPr>
          <w:rFonts w:ascii="Arial" w:hAnsi="Arial" w:cs="Arial"/>
          <w:sz w:val="20"/>
          <w:szCs w:val="20"/>
          <w:lang w:val="en-GB"/>
        </w:rPr>
        <w:t xml:space="preserve"> of receipt of </w:t>
      </w:r>
      <w:r w:rsidR="1CF14865" w:rsidRPr="243F2F76">
        <w:rPr>
          <w:rFonts w:ascii="Arial" w:hAnsi="Arial" w:cs="Arial"/>
          <w:sz w:val="20"/>
          <w:szCs w:val="20"/>
          <w:lang w:val="en-GB"/>
        </w:rPr>
        <w:t>the Contract</w:t>
      </w:r>
      <w:r w:rsidR="5E8E6E70" w:rsidRPr="243F2F76">
        <w:rPr>
          <w:rFonts w:ascii="Arial" w:hAnsi="Arial" w:cs="Arial"/>
          <w:sz w:val="20"/>
          <w:szCs w:val="20"/>
          <w:lang w:val="en-GB"/>
        </w:rPr>
        <w:t xml:space="preserve">, not yet signed by the </w:t>
      </w:r>
      <w:r w:rsidRPr="243F2F76">
        <w:rPr>
          <w:rFonts w:ascii="Arial" w:hAnsi="Arial" w:cs="Arial"/>
          <w:sz w:val="20"/>
          <w:szCs w:val="20"/>
          <w:lang w:val="en-GB"/>
        </w:rPr>
        <w:t xml:space="preserve">Contracting Authority, the successful </w:t>
      </w:r>
      <w:r w:rsidR="653A1DB3" w:rsidRPr="243F2F76">
        <w:rPr>
          <w:rFonts w:ascii="Arial" w:hAnsi="Arial" w:cs="Arial"/>
          <w:sz w:val="20"/>
          <w:szCs w:val="20"/>
          <w:lang w:val="en-GB"/>
        </w:rPr>
        <w:t>Candidate</w:t>
      </w:r>
      <w:r w:rsidRPr="243F2F76">
        <w:rPr>
          <w:rFonts w:ascii="Arial" w:hAnsi="Arial" w:cs="Arial"/>
          <w:sz w:val="20"/>
          <w:szCs w:val="20"/>
          <w:lang w:val="en-GB"/>
        </w:rPr>
        <w:t xml:space="preserve"> must sign and date </w:t>
      </w:r>
      <w:r w:rsidR="1CF14865" w:rsidRPr="243F2F76">
        <w:rPr>
          <w:rFonts w:ascii="Arial" w:hAnsi="Arial" w:cs="Arial"/>
          <w:sz w:val="20"/>
          <w:szCs w:val="20"/>
          <w:lang w:val="en-GB"/>
        </w:rPr>
        <w:t>the Contract</w:t>
      </w:r>
      <w:r w:rsidRPr="243F2F76">
        <w:rPr>
          <w:rFonts w:ascii="Arial" w:hAnsi="Arial" w:cs="Arial"/>
          <w:sz w:val="20"/>
          <w:szCs w:val="20"/>
          <w:lang w:val="en-GB"/>
        </w:rPr>
        <w:t xml:space="preserve"> and return it</w:t>
      </w:r>
      <w:r w:rsidRPr="243F2F76">
        <w:rPr>
          <w:rFonts w:ascii="Arial" w:hAnsi="Arial" w:cs="Arial"/>
          <w:color w:val="FF0000"/>
          <w:sz w:val="20"/>
          <w:szCs w:val="20"/>
          <w:lang w:val="en-GB"/>
        </w:rPr>
        <w:t xml:space="preserve"> </w:t>
      </w:r>
      <w:r w:rsidRPr="243F2F76">
        <w:rPr>
          <w:rFonts w:ascii="Arial" w:hAnsi="Arial" w:cs="Arial"/>
          <w:sz w:val="20"/>
          <w:szCs w:val="20"/>
          <w:lang w:val="en-GB"/>
        </w:rPr>
        <w:t>to the Contracting Authority.</w:t>
      </w:r>
      <w:r w:rsidRPr="243F2F76">
        <w:rPr>
          <w:rFonts w:ascii="Arial" w:hAnsi="Arial" w:cs="Arial"/>
          <w:color w:val="FF0000"/>
          <w:sz w:val="20"/>
          <w:szCs w:val="20"/>
          <w:lang w:val="en-GB"/>
        </w:rPr>
        <w:t xml:space="preserve"> </w:t>
      </w:r>
      <w:r w:rsidR="5E8E6E70" w:rsidRPr="243F2F76">
        <w:rPr>
          <w:rFonts w:ascii="Arial" w:hAnsi="Arial" w:cs="Arial"/>
          <w:sz w:val="20"/>
          <w:szCs w:val="20"/>
          <w:lang w:val="en-GB"/>
        </w:rPr>
        <w:t xml:space="preserve">On signing the Contract, the successful Candidate will become the </w:t>
      </w:r>
      <w:proofErr w:type="gramStart"/>
      <w:r w:rsidR="5E8E6E70" w:rsidRPr="243F2F76">
        <w:rPr>
          <w:rFonts w:ascii="Arial" w:hAnsi="Arial" w:cs="Arial"/>
          <w:sz w:val="20"/>
          <w:szCs w:val="20"/>
          <w:lang w:val="en-GB"/>
        </w:rPr>
        <w:t>Contractor</w:t>
      </w:r>
      <w:proofErr w:type="gramEnd"/>
      <w:r w:rsidR="5E8E6E70" w:rsidRPr="243F2F76">
        <w:rPr>
          <w:rFonts w:ascii="Arial" w:hAnsi="Arial" w:cs="Arial"/>
          <w:sz w:val="20"/>
          <w:szCs w:val="20"/>
          <w:lang w:val="en-GB"/>
        </w:rPr>
        <w:t xml:space="preserve"> and the Contract will enter into force once signed by the Contracting Authority.</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6CE74665" w14:textId="1AC81F06" w:rsidR="0034406E" w:rsidRPr="002F08A8" w:rsidRDefault="00BB183B" w:rsidP="00C910EB">
      <w:pPr>
        <w:pStyle w:val="Heading4"/>
        <w:jc w:val="center"/>
        <w:rPr>
          <w:rFonts w:ascii="Arial" w:hAnsi="Arial" w:cs="Arial"/>
          <w:caps/>
          <w:lang w:val="en-GB"/>
        </w:rPr>
      </w:pPr>
      <w:r w:rsidRPr="5D0E4049">
        <w:rPr>
          <w:rFonts w:ascii="Arial" w:hAnsi="Arial" w:cs="Arial"/>
          <w:caps/>
          <w:lang w:val="en-GB"/>
        </w:rPr>
        <w:br w:type="page"/>
      </w:r>
      <w:r w:rsidR="00CC56D8" w:rsidRPr="5D0E4049">
        <w:rPr>
          <w:rFonts w:ascii="Arial" w:hAnsi="Arial" w:cs="Arial"/>
          <w:caps/>
          <w:lang w:val="en-GB"/>
        </w:rPr>
        <w:lastRenderedPageBreak/>
        <w:t xml:space="preserve">B. </w:t>
      </w:r>
      <w:r w:rsidR="0034406E" w:rsidRPr="5D0E4049">
        <w:rPr>
          <w:rFonts w:ascii="Arial" w:hAnsi="Arial" w:cs="Arial"/>
          <w:caps/>
          <w:lang w:val="en-GB"/>
        </w:rPr>
        <w:t>Draft Contract</w:t>
      </w:r>
      <w:r w:rsidR="00542A50" w:rsidRPr="5D0E4049">
        <w:rPr>
          <w:rFonts w:ascii="Arial" w:hAnsi="Arial" w:cs="Arial"/>
          <w:caps/>
          <w:lang w:val="en-GB"/>
        </w:rPr>
        <w:t xml:space="preserve"> </w:t>
      </w:r>
      <w:r w:rsidR="006D2B1C" w:rsidRPr="5D0E4049">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63D8C9F2" w14:textId="330AFC46" w:rsidR="00F30AE8" w:rsidRPr="00356A9A" w:rsidRDefault="00151DA5" w:rsidP="00F30AE8">
      <w:pPr>
        <w:jc w:val="center"/>
        <w:outlineLvl w:val="0"/>
        <w:rPr>
          <w:rFonts w:ascii="Arial" w:hAnsi="Arial" w:cs="Arial"/>
          <w:b/>
          <w:sz w:val="20"/>
          <w:szCs w:val="20"/>
          <w:lang w:val="en-GB"/>
        </w:rPr>
      </w:pPr>
      <w:r w:rsidRPr="005C59E8">
        <w:rPr>
          <w:rFonts w:ascii="Arial" w:hAnsi="Arial" w:cs="Arial"/>
          <w:b/>
          <w:sz w:val="20"/>
          <w:szCs w:val="20"/>
          <w:lang w:val="en-GB"/>
        </w:rPr>
        <w:t xml:space="preserve">CONTRACT TITLE: </w:t>
      </w:r>
      <w:r w:rsidR="00F30AE8" w:rsidRPr="00356A9A">
        <w:rPr>
          <w:rFonts w:ascii="Arial" w:hAnsi="Arial" w:cs="Arial"/>
          <w:b/>
          <w:sz w:val="20"/>
          <w:szCs w:val="20"/>
          <w:lang w:val="en-GB"/>
        </w:rPr>
        <w:t>Consultancy on</w:t>
      </w:r>
    </w:p>
    <w:p w14:paraId="74C5CE35" w14:textId="4D88EE4F" w:rsidR="00F30AE8" w:rsidRPr="00356A9A" w:rsidRDefault="00F30AE8" w:rsidP="00F30AE8">
      <w:pPr>
        <w:jc w:val="center"/>
        <w:outlineLvl w:val="0"/>
        <w:rPr>
          <w:rFonts w:ascii="Arial" w:hAnsi="Arial" w:cs="Arial"/>
          <w:b/>
          <w:sz w:val="20"/>
          <w:szCs w:val="20"/>
          <w:lang w:val="en-GB"/>
        </w:rPr>
      </w:pPr>
      <w:r w:rsidRPr="00356A9A">
        <w:rPr>
          <w:rFonts w:ascii="Arial" w:hAnsi="Arial" w:cs="Arial"/>
          <w:b/>
          <w:sz w:val="20"/>
          <w:szCs w:val="20"/>
          <w:lang w:val="en-GB"/>
        </w:rPr>
        <w:t>“Innovative Funding Mechanisms for Locally-Led Responses”</w:t>
      </w:r>
    </w:p>
    <w:p w14:paraId="196D0D53" w14:textId="782C81F1" w:rsidR="00151DA5" w:rsidRPr="005C59E8" w:rsidRDefault="00151DA5" w:rsidP="00151DA5">
      <w:pPr>
        <w:jc w:val="center"/>
        <w:outlineLvl w:val="0"/>
        <w:rPr>
          <w:rFonts w:ascii="Arial" w:hAnsi="Arial" w:cs="Arial"/>
          <w:b/>
          <w:color w:val="FF0000"/>
          <w:sz w:val="20"/>
          <w:szCs w:val="20"/>
          <w:lang w:val="en-GB"/>
        </w:rPr>
      </w:pPr>
    </w:p>
    <w:p w14:paraId="07A4DFEE" w14:textId="77777777" w:rsidR="00151DA5" w:rsidRPr="005C59E8" w:rsidRDefault="00151DA5" w:rsidP="00151DA5">
      <w:pPr>
        <w:jc w:val="center"/>
        <w:outlineLvl w:val="0"/>
        <w:rPr>
          <w:rFonts w:ascii="Arial" w:hAnsi="Arial" w:cs="Arial"/>
          <w:b/>
          <w:sz w:val="20"/>
          <w:szCs w:val="20"/>
          <w:lang w:val="en-GB"/>
        </w:rPr>
      </w:pPr>
    </w:p>
    <w:p w14:paraId="3A3F96D8" w14:textId="77777777" w:rsidR="00B14C56" w:rsidRPr="00356A9A" w:rsidRDefault="008E20FD" w:rsidP="00B14C56">
      <w:pPr>
        <w:jc w:val="center"/>
        <w:outlineLvl w:val="0"/>
        <w:rPr>
          <w:rFonts w:ascii="Arial" w:hAnsi="Arial" w:cs="Arial"/>
          <w:b/>
          <w:sz w:val="20"/>
          <w:szCs w:val="20"/>
          <w:highlight w:val="yellow"/>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B14C56" w:rsidRPr="00356A9A">
        <w:rPr>
          <w:rFonts w:ascii="Arial" w:hAnsi="Arial" w:cs="Arial"/>
          <w:b/>
          <w:sz w:val="20"/>
          <w:szCs w:val="20"/>
          <w:lang w:val="en-GB"/>
        </w:rPr>
        <w:t>1918</w:t>
      </w:r>
    </w:p>
    <w:p w14:paraId="5B2F5878" w14:textId="348AC033" w:rsidR="00151DA5" w:rsidRPr="00EF7F82" w:rsidRDefault="00151DA5" w:rsidP="00151DA5">
      <w:pPr>
        <w:jc w:val="center"/>
        <w:outlineLvl w:val="0"/>
        <w:rPr>
          <w:rFonts w:ascii="Arial" w:hAnsi="Arial" w:cs="Arial"/>
          <w:b/>
          <w:sz w:val="20"/>
          <w:szCs w:val="20"/>
          <w:lang w:val="en-GB"/>
        </w:rPr>
      </w:pP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5ABDAE3A" w14:textId="3A9E0196" w:rsidR="0034406E" w:rsidRDefault="00F30AE8" w:rsidP="0034406E">
      <w:pPr>
        <w:ind w:left="567" w:hanging="567"/>
        <w:jc w:val="both"/>
        <w:rPr>
          <w:rFonts w:ascii="Arial" w:hAnsi="Arial" w:cs="Arial"/>
          <w:sz w:val="20"/>
          <w:szCs w:val="20"/>
          <w:lang w:val="en-GB"/>
        </w:rPr>
      </w:pPr>
      <w:r>
        <w:rPr>
          <w:rFonts w:ascii="Arial" w:hAnsi="Arial" w:cs="Arial"/>
          <w:sz w:val="20"/>
          <w:szCs w:val="20"/>
          <w:lang w:val="en-GB"/>
        </w:rPr>
        <w:t>DanChurchAid</w:t>
      </w:r>
      <w:r w:rsidR="00376786">
        <w:rPr>
          <w:rFonts w:ascii="Arial" w:hAnsi="Arial" w:cs="Arial"/>
          <w:sz w:val="20"/>
          <w:szCs w:val="20"/>
          <w:lang w:val="en-GB"/>
        </w:rPr>
        <w:t xml:space="preserve"> (DCA)</w:t>
      </w:r>
    </w:p>
    <w:p w14:paraId="1EB1D865" w14:textId="677D6940" w:rsidR="00376786" w:rsidRDefault="00376786" w:rsidP="0034406E">
      <w:pPr>
        <w:ind w:left="567" w:hanging="567"/>
        <w:jc w:val="both"/>
        <w:rPr>
          <w:rFonts w:ascii="Arial" w:hAnsi="Arial" w:cs="Arial"/>
          <w:sz w:val="20"/>
          <w:szCs w:val="20"/>
          <w:lang w:val="en-GB"/>
        </w:rPr>
      </w:pPr>
      <w:r>
        <w:rPr>
          <w:rFonts w:ascii="Arial" w:hAnsi="Arial" w:cs="Arial"/>
          <w:sz w:val="20"/>
          <w:szCs w:val="20"/>
          <w:lang w:val="en-GB"/>
        </w:rPr>
        <w:t>M</w:t>
      </w:r>
      <w:r w:rsidR="00514D9B">
        <w:rPr>
          <w:rFonts w:ascii="Arial" w:hAnsi="Arial" w:cs="Arial"/>
          <w:sz w:val="20"/>
          <w:szCs w:val="20"/>
          <w:lang w:val="en-GB"/>
        </w:rPr>
        <w:t>eldahlsgade 3</w:t>
      </w:r>
    </w:p>
    <w:p w14:paraId="7752B281" w14:textId="65D61377" w:rsidR="00514D9B" w:rsidRPr="00EF7F82" w:rsidRDefault="00514D9B" w:rsidP="0034406E">
      <w:pPr>
        <w:ind w:left="567" w:hanging="567"/>
        <w:jc w:val="both"/>
        <w:rPr>
          <w:rFonts w:ascii="Arial" w:hAnsi="Arial" w:cs="Arial"/>
          <w:sz w:val="20"/>
          <w:szCs w:val="20"/>
          <w:lang w:val="en-GB"/>
        </w:rPr>
      </w:pPr>
      <w:r>
        <w:rPr>
          <w:rFonts w:ascii="Arial" w:hAnsi="Arial" w:cs="Arial"/>
          <w:sz w:val="20"/>
          <w:szCs w:val="20"/>
          <w:lang w:val="en-GB"/>
        </w:rPr>
        <w:t>Copenhagen, 1613</w:t>
      </w:r>
    </w:p>
    <w:p w14:paraId="39D1DCC9"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5D0E4049">
        <w:rPr>
          <w:rFonts w:ascii="Arial" w:hAnsi="Arial" w:cs="Arial"/>
          <w:sz w:val="20"/>
          <w:szCs w:val="20"/>
          <w:lang w:val="en-GB"/>
        </w:rPr>
        <w:t>&lt;</w:t>
      </w:r>
      <w:r w:rsidR="00947FE0" w:rsidRPr="5D0E4049">
        <w:rPr>
          <w:rFonts w:ascii="Arial" w:hAnsi="Arial" w:cs="Arial"/>
          <w:sz w:val="20"/>
          <w:szCs w:val="20"/>
          <w:lang w:val="en-GB"/>
        </w:rPr>
        <w:t>N</w:t>
      </w:r>
      <w:r w:rsidR="0034406E" w:rsidRPr="5D0E4049">
        <w:rPr>
          <w:rFonts w:ascii="Arial" w:hAnsi="Arial" w:cs="Arial"/>
          <w:sz w:val="20"/>
          <w:szCs w:val="20"/>
          <w:lang w:val="en-GB"/>
        </w:rPr>
        <w:t>ame and address of c</w:t>
      </w:r>
      <w:r w:rsidR="00947FE0" w:rsidRPr="5D0E4049">
        <w:rPr>
          <w:rFonts w:ascii="Arial" w:hAnsi="Arial" w:cs="Arial"/>
          <w:sz w:val="20"/>
          <w:szCs w:val="20"/>
          <w:lang w:val="en-GB"/>
        </w:rPr>
        <w:t>andidate</w:t>
      </w:r>
      <w:r w:rsidRPr="5D0E4049">
        <w:rPr>
          <w:rFonts w:ascii="Arial" w:hAnsi="Arial" w:cs="Arial"/>
          <w:sz w:val="20"/>
          <w:szCs w:val="20"/>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1BFCDB6D" w:rsidR="00CA3F01" w:rsidRDefault="00CA3F01" w:rsidP="00CA3F01">
      <w:pPr>
        <w:keepNext/>
        <w:jc w:val="both"/>
        <w:rPr>
          <w:rFonts w:ascii="Arial" w:hAnsi="Arial" w:cs="Arial"/>
          <w:sz w:val="20"/>
          <w:szCs w:val="20"/>
          <w:lang w:val="en-GB"/>
        </w:rPr>
      </w:pPr>
      <w:r w:rsidRPr="5D0E4049">
        <w:rPr>
          <w:rFonts w:ascii="Arial" w:hAnsi="Arial" w:cs="Arial"/>
          <w:sz w:val="20"/>
          <w:szCs w:val="20"/>
          <w:lang w:val="en-GB"/>
        </w:rPr>
        <w:t xml:space="preserve">The Contract is done in English </w:t>
      </w:r>
      <w:r w:rsidR="7AE583D9" w:rsidRPr="5D0E4049">
        <w:rPr>
          <w:rFonts w:ascii="Arial" w:hAnsi="Arial" w:cs="Arial"/>
          <w:sz w:val="20"/>
          <w:szCs w:val="20"/>
          <w:lang w:val="en-GB"/>
        </w:rPr>
        <w:t>with one copy for the</w:t>
      </w:r>
      <w:r w:rsidRPr="5D0E4049">
        <w:rPr>
          <w:rFonts w:ascii="Arial" w:hAnsi="Arial" w:cs="Arial"/>
          <w:sz w:val="20"/>
          <w:szCs w:val="20"/>
          <w:lang w:val="en-GB"/>
        </w:rPr>
        <w:t xml:space="preserve"> Contracting Authority and one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549E4AAE" w:rsidR="00372A4A" w:rsidRDefault="00372A4A" w:rsidP="5D0E4049">
      <w:pPr>
        <w:rPr>
          <w:rFonts w:ascii="Arial" w:hAnsi="Arial" w:cs="Arial"/>
          <w:sz w:val="20"/>
          <w:szCs w:val="20"/>
          <w:lang w:val="en-US"/>
        </w:rPr>
      </w:pPr>
      <w:r w:rsidRPr="5D0E4049">
        <w:rPr>
          <w:rFonts w:ascii="Arial" w:hAnsi="Arial" w:cs="Arial"/>
          <w:sz w:val="20"/>
          <w:szCs w:val="20"/>
          <w:lang w:val="en-US"/>
        </w:rPr>
        <w:t xml:space="preserve">This Contract shall be </w:t>
      </w:r>
      <w:r w:rsidR="002A1A41">
        <w:rPr>
          <w:rFonts w:ascii="Arial" w:hAnsi="Arial" w:cs="Arial"/>
          <w:sz w:val="20"/>
          <w:szCs w:val="20"/>
          <w:lang w:val="en-US"/>
        </w:rPr>
        <w:t xml:space="preserve">electronically </w:t>
      </w:r>
      <w:r w:rsidRPr="5D0E4049">
        <w:rPr>
          <w:rFonts w:ascii="Arial" w:hAnsi="Arial" w:cs="Arial"/>
          <w:sz w:val="20"/>
          <w:szCs w:val="20"/>
          <w:lang w:val="en-US"/>
        </w:rPr>
        <w:t xml:space="preserve">signed by the Contractor latest within </w:t>
      </w:r>
      <w:r w:rsidR="117A6A82" w:rsidRPr="5D0E4049">
        <w:rPr>
          <w:rFonts w:ascii="Arial" w:hAnsi="Arial" w:cs="Arial"/>
          <w:sz w:val="20"/>
          <w:szCs w:val="20"/>
          <w:lang w:val="en-US"/>
        </w:rPr>
        <w:t xml:space="preserve">ten </w:t>
      </w:r>
      <w:r w:rsidRPr="5D0E4049">
        <w:rPr>
          <w:rFonts w:ascii="Arial" w:hAnsi="Arial" w:cs="Arial"/>
          <w:sz w:val="20"/>
          <w:szCs w:val="20"/>
          <w:lang w:val="en-US"/>
        </w:rPr>
        <w:t>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20556A3F" w:rsidR="00EB7E0A" w:rsidRPr="00200E03" w:rsidRDefault="00EB7E0A" w:rsidP="00200E03">
      <w:pPr>
        <w:tabs>
          <w:tab w:val="left" w:pos="851"/>
          <w:tab w:val="left" w:pos="993"/>
        </w:tabs>
        <w:jc w:val="both"/>
        <w:rPr>
          <w:rFonts w:ascii="Arial" w:hAnsi="Arial" w:cs="Arial"/>
          <w:sz w:val="20"/>
          <w:szCs w:val="20"/>
          <w:highlight w:val="yellow"/>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200E03">
        <w:rPr>
          <w:rFonts w:ascii="Arial" w:hAnsi="Arial" w:cs="Arial"/>
          <w:sz w:val="20"/>
          <w:szCs w:val="20"/>
          <w:lang w:val="en-GB"/>
        </w:rPr>
        <w:t>Consultancy on “</w:t>
      </w:r>
      <w:r w:rsidR="00200E03" w:rsidRPr="00356A9A">
        <w:rPr>
          <w:rFonts w:ascii="Arial" w:hAnsi="Arial" w:cs="Arial"/>
          <w:sz w:val="20"/>
          <w:szCs w:val="20"/>
          <w:lang w:val="en-GB"/>
        </w:rPr>
        <w:t xml:space="preserve">Innovative Funding Mechanisms for </w:t>
      </w:r>
      <w:proofErr w:type="gramStart"/>
      <w:r w:rsidR="00200E03" w:rsidRPr="00356A9A">
        <w:rPr>
          <w:rFonts w:ascii="Arial" w:hAnsi="Arial" w:cs="Arial"/>
          <w:sz w:val="20"/>
          <w:szCs w:val="20"/>
          <w:lang w:val="en-GB"/>
        </w:rPr>
        <w:t>Locally-Led</w:t>
      </w:r>
      <w:proofErr w:type="gramEnd"/>
      <w:r w:rsidR="00200E03" w:rsidRPr="00356A9A">
        <w:rPr>
          <w:rFonts w:ascii="Arial" w:hAnsi="Arial" w:cs="Arial"/>
          <w:sz w:val="20"/>
          <w:szCs w:val="20"/>
          <w:lang w:val="en-GB"/>
        </w:rPr>
        <w:t xml:space="preserve"> Responses”</w:t>
      </w:r>
      <w:r w:rsidR="001C5916" w:rsidRPr="00356A9A">
        <w:rPr>
          <w:rFonts w:ascii="Arial" w:hAnsi="Arial" w:cs="Arial"/>
          <w:sz w:val="20"/>
          <w:szCs w:val="20"/>
          <w:lang w:val="en-GB"/>
        </w:rPr>
        <w:t xml:space="preserve">, </w:t>
      </w:r>
      <w:r w:rsidR="00843172">
        <w:rPr>
          <w:rFonts w:ascii="Arial" w:hAnsi="Arial" w:cs="Arial"/>
          <w:sz w:val="20"/>
          <w:szCs w:val="20"/>
          <w:lang w:val="en-GB"/>
        </w:rPr>
        <w:t>remote</w:t>
      </w:r>
      <w:r w:rsidR="001C5916">
        <w:rPr>
          <w:rFonts w:ascii="Arial" w:hAnsi="Arial" w:cs="Arial"/>
          <w:sz w:val="20"/>
          <w:szCs w:val="20"/>
          <w:lang w:val="en-GB"/>
        </w:rPr>
        <w:t>.</w:t>
      </w:r>
      <w:r w:rsidRPr="005C59E8">
        <w:rPr>
          <w:rFonts w:ascii="Arial" w:hAnsi="Arial" w:cs="Arial"/>
          <w:sz w:val="20"/>
          <w:szCs w:val="20"/>
          <w:lang w:val="en-GB"/>
        </w:rPr>
        <w:t xml:space="preserve">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1C5916">
        <w:rPr>
          <w:rFonts w:ascii="Arial" w:hAnsi="Arial" w:cs="Arial"/>
          <w:sz w:val="20"/>
          <w:szCs w:val="20"/>
          <w:lang w:val="en-GB"/>
        </w:rPr>
        <w:t xml:space="preserve">. </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1714222" w14:textId="2679E03E" w:rsidR="00346573" w:rsidRDefault="00346573" w:rsidP="00D1481A">
      <w:pPr>
        <w:pStyle w:val="PlainText"/>
        <w:rPr>
          <w:rFonts w:ascii="Arial" w:hAnsi="Arial" w:cs="Arial"/>
          <w:lang w:val="en-GB"/>
        </w:rPr>
      </w:pPr>
      <w:r w:rsidRPr="5D0E4049">
        <w:rPr>
          <w:rFonts w:ascii="Arial" w:hAnsi="Arial" w:cs="Arial"/>
          <w:lang w:val="en-GB"/>
        </w:rPr>
        <w:t>The Contract shall commence on</w:t>
      </w:r>
      <w:r w:rsidR="000F0CD7" w:rsidRPr="5D0E4049">
        <w:rPr>
          <w:rFonts w:ascii="Arial" w:hAnsi="Arial" w:cs="Arial"/>
          <w:lang w:val="en-GB"/>
        </w:rPr>
        <w:t xml:space="preserve"> 1 </w:t>
      </w:r>
      <w:r w:rsidR="00D52060" w:rsidRPr="5D0E4049">
        <w:rPr>
          <w:rFonts w:ascii="Arial" w:hAnsi="Arial" w:cs="Arial"/>
          <w:lang w:val="en-GB"/>
        </w:rPr>
        <w:t>June</w:t>
      </w:r>
      <w:r w:rsidR="000F0CD7" w:rsidRPr="5D0E4049">
        <w:rPr>
          <w:rFonts w:ascii="Arial" w:hAnsi="Arial" w:cs="Arial"/>
          <w:lang w:val="en-GB"/>
        </w:rPr>
        <w:t xml:space="preserve"> 2025</w:t>
      </w:r>
    </w:p>
    <w:p w14:paraId="0102E261" w14:textId="77777777" w:rsidR="008B2AB5" w:rsidRPr="005C59E8" w:rsidRDefault="008B2AB5" w:rsidP="008B2AB5">
      <w:pPr>
        <w:pStyle w:val="PlainText"/>
        <w:tabs>
          <w:tab w:val="left" w:pos="1260"/>
        </w:tabs>
        <w:rPr>
          <w:rFonts w:ascii="Arial" w:hAnsi="Arial" w:cs="Arial"/>
          <w:color w:val="FF0000"/>
          <w:lang w:val="en-GB"/>
        </w:rPr>
      </w:pP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240DA84C" w:rsidR="009E3A73" w:rsidRPr="00D25A72" w:rsidRDefault="009E3A73" w:rsidP="00D1481A">
      <w:pPr>
        <w:pStyle w:val="PlainText"/>
        <w:rPr>
          <w:rFonts w:ascii="Arial" w:hAnsi="Arial" w:cs="Arial"/>
          <w:lang w:val="en-GB"/>
        </w:rPr>
      </w:pPr>
      <w:r w:rsidRPr="5D0E4049">
        <w:rPr>
          <w:rFonts w:ascii="Arial" w:hAnsi="Arial" w:cs="Arial"/>
          <w:lang w:val="en-GB"/>
        </w:rPr>
        <w:t xml:space="preserve">The period of implementation of </w:t>
      </w:r>
      <w:r w:rsidR="003D2909" w:rsidRPr="5D0E4049">
        <w:rPr>
          <w:rFonts w:ascii="Arial" w:hAnsi="Arial" w:cs="Arial"/>
          <w:lang w:val="en-GB"/>
        </w:rPr>
        <w:t>the services</w:t>
      </w:r>
      <w:r w:rsidRPr="5D0E4049">
        <w:rPr>
          <w:rFonts w:ascii="Arial" w:hAnsi="Arial" w:cs="Arial"/>
          <w:lang w:val="en-GB"/>
        </w:rPr>
        <w:t xml:space="preserve"> is</w:t>
      </w:r>
      <w:r w:rsidR="00A01013">
        <w:rPr>
          <w:rFonts w:ascii="Arial" w:hAnsi="Arial" w:cs="Arial"/>
          <w:lang w:val="en-GB"/>
        </w:rPr>
        <w:t xml:space="preserve"> </w:t>
      </w:r>
      <w:r w:rsidR="000F0CD7" w:rsidRPr="5D0E4049">
        <w:rPr>
          <w:rFonts w:ascii="Arial" w:hAnsi="Arial" w:cs="Arial"/>
          <w:lang w:val="en-GB"/>
        </w:rPr>
        <w:t xml:space="preserve">1 </w:t>
      </w:r>
      <w:r w:rsidR="00D52060" w:rsidRPr="5D0E4049">
        <w:rPr>
          <w:rFonts w:ascii="Arial" w:hAnsi="Arial" w:cs="Arial"/>
          <w:lang w:val="en-GB"/>
        </w:rPr>
        <w:t>June</w:t>
      </w:r>
      <w:r w:rsidR="001C5916" w:rsidRPr="5D0E4049">
        <w:rPr>
          <w:rFonts w:ascii="Arial" w:hAnsi="Arial" w:cs="Arial"/>
          <w:lang w:val="en-GB"/>
        </w:rPr>
        <w:t xml:space="preserve"> till </w:t>
      </w:r>
      <w:r w:rsidR="000F0CD7" w:rsidRPr="5D0E4049">
        <w:rPr>
          <w:rFonts w:ascii="Arial" w:hAnsi="Arial" w:cs="Arial"/>
          <w:lang w:val="en-GB"/>
        </w:rPr>
        <w:t xml:space="preserve">30 </w:t>
      </w:r>
      <w:r w:rsidR="001C5916" w:rsidRPr="5D0E4049">
        <w:rPr>
          <w:rFonts w:ascii="Arial" w:hAnsi="Arial" w:cs="Arial"/>
          <w:lang w:val="en-GB"/>
        </w:rPr>
        <w:t>September</w:t>
      </w:r>
      <w:r w:rsidR="000F0CD7" w:rsidRPr="5D0E4049">
        <w:rPr>
          <w:rFonts w:ascii="Arial" w:hAnsi="Arial" w:cs="Arial"/>
          <w:lang w:val="en-GB"/>
        </w:rPr>
        <w:t xml:space="preserve"> 2025</w:t>
      </w:r>
      <w:r w:rsidRPr="5D0E4049">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2AC9EC92" w:rsidR="00092CEC" w:rsidRDefault="00092CEC" w:rsidP="00490954">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sidRPr="5D0E4049">
        <w:rPr>
          <w:rFonts w:ascii="Arial" w:hAnsi="Arial" w:cs="Arial"/>
          <w:b/>
          <w:bCs/>
          <w:sz w:val="20"/>
          <w:szCs w:val="20"/>
          <w:lang w:val="en-GB"/>
        </w:rPr>
        <w:t>Remuneration</w:t>
      </w:r>
    </w:p>
    <w:p w14:paraId="63D3651B" w14:textId="317EF3FA" w:rsidR="5D0E4049" w:rsidRDefault="5D0E4049" w:rsidP="5D0E4049">
      <w:pPr>
        <w:ind w:left="720"/>
        <w:jc w:val="both"/>
        <w:outlineLvl w:val="0"/>
        <w:rPr>
          <w:rFonts w:ascii="Arial" w:hAnsi="Arial" w:cs="Arial"/>
          <w:b/>
          <w:bCs/>
          <w:sz w:val="20"/>
          <w:szCs w:val="20"/>
          <w:lang w:val="en-GB"/>
        </w:rPr>
      </w:pPr>
    </w:p>
    <w:p w14:paraId="51BF6E22" w14:textId="3E079014" w:rsidR="004559FA" w:rsidRDefault="00A323A7" w:rsidP="5D0E4049">
      <w:pPr>
        <w:rPr>
          <w:rFonts w:ascii="Arial" w:hAnsi="Arial" w:cs="Arial"/>
          <w:b/>
          <w:bCs/>
          <w:sz w:val="20"/>
          <w:szCs w:val="20"/>
          <w:lang w:val="en-GB"/>
        </w:rPr>
      </w:pPr>
      <w:r w:rsidRPr="5D0E4049">
        <w:rPr>
          <w:rFonts w:ascii="Arial" w:hAnsi="Arial" w:cs="Arial"/>
          <w:b/>
          <w:bCs/>
          <w:sz w:val="20"/>
          <w:szCs w:val="20"/>
          <w:lang w:val="en-GB"/>
        </w:rPr>
        <w:t>Global Price</w:t>
      </w:r>
    </w:p>
    <w:p w14:paraId="37F0DD40" w14:textId="272071B5" w:rsidR="00A323A7" w:rsidRPr="003F5523" w:rsidRDefault="00A323A7" w:rsidP="5D0E4049">
      <w:pPr>
        <w:jc w:val="both"/>
        <w:rPr>
          <w:rFonts w:ascii="Arial" w:hAnsi="Arial" w:cs="Arial"/>
          <w:sz w:val="20"/>
          <w:szCs w:val="20"/>
          <w:lang w:val="en-GB"/>
        </w:rPr>
      </w:pPr>
      <w:r w:rsidRPr="5D0E4049">
        <w:rPr>
          <w:rFonts w:ascii="Arial" w:hAnsi="Arial" w:cs="Arial"/>
          <w:sz w:val="20"/>
          <w:szCs w:val="20"/>
          <w:lang w:val="en-GB"/>
        </w:rPr>
        <w:t xml:space="preserve">In consideration for his/her services, the </w:t>
      </w:r>
      <w:r w:rsidR="00947FE0" w:rsidRPr="5D0E4049">
        <w:rPr>
          <w:rFonts w:ascii="Arial" w:hAnsi="Arial" w:cs="Arial"/>
          <w:sz w:val="20"/>
          <w:szCs w:val="20"/>
          <w:lang w:val="en-GB"/>
        </w:rPr>
        <w:t>Contractor</w:t>
      </w:r>
      <w:r w:rsidRPr="5D0E4049">
        <w:rPr>
          <w:rFonts w:ascii="Arial" w:hAnsi="Arial" w:cs="Arial"/>
          <w:sz w:val="20"/>
          <w:szCs w:val="20"/>
          <w:lang w:val="en-GB"/>
        </w:rPr>
        <w:t xml:space="preserve"> shall receive a global remuneration </w:t>
      </w:r>
      <w:r w:rsidR="238FA53D" w:rsidRPr="5D0E4049">
        <w:rPr>
          <w:rFonts w:ascii="Arial" w:hAnsi="Arial" w:cs="Arial"/>
          <w:sz w:val="20"/>
          <w:szCs w:val="20"/>
          <w:lang w:val="en-GB"/>
        </w:rPr>
        <w:t xml:space="preserve">amount of </w:t>
      </w:r>
      <w:r w:rsidR="00EB678D" w:rsidRPr="00EB678D">
        <w:rPr>
          <w:rFonts w:ascii="Arial" w:hAnsi="Arial" w:cs="Arial"/>
          <w:sz w:val="20"/>
          <w:szCs w:val="20"/>
          <w:highlight w:val="yellow"/>
          <w:lang w:val="en-GB"/>
        </w:rPr>
        <w:t>EUR &lt;amount&gt;</w:t>
      </w:r>
      <w:r w:rsidR="238FA53D" w:rsidRPr="00EB678D">
        <w:rPr>
          <w:rFonts w:ascii="Arial" w:hAnsi="Arial" w:cs="Arial"/>
          <w:sz w:val="20"/>
          <w:szCs w:val="20"/>
          <w:highlight w:val="yellow"/>
          <w:lang w:val="en-GB"/>
        </w:rPr>
        <w:t xml:space="preserve"> </w:t>
      </w:r>
      <w:r w:rsidR="238FA53D" w:rsidRPr="5D0E4049">
        <w:rPr>
          <w:rFonts w:ascii="Arial" w:hAnsi="Arial" w:cs="Arial"/>
          <w:sz w:val="20"/>
          <w:szCs w:val="20"/>
          <w:lang w:val="en-GB"/>
        </w:rPr>
        <w:t xml:space="preserve"> </w:t>
      </w:r>
      <w:r w:rsidRPr="5D0E4049">
        <w:rPr>
          <w:rFonts w:ascii="Arial" w:hAnsi="Arial" w:cs="Arial"/>
          <w:sz w:val="20"/>
          <w:szCs w:val="20"/>
          <w:lang w:val="en-GB"/>
        </w:rPr>
        <w:t xml:space="preserve">This global remuneration covers the </w:t>
      </w:r>
      <w:r w:rsidR="00947FE0" w:rsidRPr="5D0E4049">
        <w:rPr>
          <w:rFonts w:ascii="Arial" w:hAnsi="Arial" w:cs="Arial"/>
          <w:sz w:val="20"/>
          <w:szCs w:val="20"/>
          <w:lang w:val="en-GB"/>
        </w:rPr>
        <w:t>Contractor</w:t>
      </w:r>
      <w:r w:rsidRPr="5D0E4049">
        <w:rPr>
          <w:rFonts w:ascii="Arial" w:hAnsi="Arial" w:cs="Arial"/>
          <w:sz w:val="20"/>
          <w:szCs w:val="20"/>
          <w:lang w:val="en-GB"/>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00947FE0" w:rsidRPr="5D0E4049">
        <w:rPr>
          <w:rFonts w:ascii="Arial" w:hAnsi="Arial" w:cs="Arial"/>
          <w:sz w:val="20"/>
          <w:szCs w:val="20"/>
          <w:lang w:val="en-GB"/>
        </w:rPr>
        <w:t>Contractor</w:t>
      </w:r>
      <w:r w:rsidRPr="5D0E4049">
        <w:rPr>
          <w:rFonts w:ascii="Arial" w:hAnsi="Arial" w:cs="Arial"/>
          <w:sz w:val="20"/>
          <w:szCs w:val="20"/>
          <w:lang w:val="en-GB"/>
        </w:rPr>
        <w:t xml:space="preserve"> under the Contract (without depending on actual time spent on the assignment) and all matters and things necessary for the proper execution and completion of </w:t>
      </w:r>
      <w:r w:rsidR="003D2909" w:rsidRPr="5D0E4049">
        <w:rPr>
          <w:rFonts w:ascii="Arial" w:hAnsi="Arial" w:cs="Arial"/>
          <w:sz w:val="20"/>
          <w:szCs w:val="20"/>
          <w:lang w:val="en-GB"/>
        </w:rPr>
        <w:t>the services</w:t>
      </w:r>
      <w:r w:rsidRPr="5D0E4049">
        <w:rPr>
          <w:rFonts w:ascii="Arial" w:hAnsi="Arial" w:cs="Arial"/>
          <w:sz w:val="20"/>
          <w:szCs w:val="20"/>
          <w:lang w:val="en-GB"/>
        </w:rPr>
        <w:t xml:space="preserve"> and the remedying of any deficiencies therein</w:t>
      </w:r>
      <w:r w:rsidR="00372A4A" w:rsidRPr="5D0E4049">
        <w:rPr>
          <w:rFonts w:ascii="Arial" w:hAnsi="Arial" w:cs="Arial"/>
          <w:sz w:val="20"/>
          <w:szCs w:val="20"/>
          <w:lang w:val="en-GB"/>
        </w:rPr>
        <w:t>.</w:t>
      </w:r>
    </w:p>
    <w:p w14:paraId="5754214D" w14:textId="77777777" w:rsidR="00CE0327" w:rsidRDefault="00CE0327" w:rsidP="00F56003">
      <w:pPr>
        <w:ind w:left="1304"/>
        <w:jc w:val="both"/>
        <w:rPr>
          <w:rFonts w:ascii="Arial" w:hAnsi="Arial" w:cs="Arial"/>
          <w:b/>
          <w:sz w:val="20"/>
          <w:szCs w:val="20"/>
          <w:lang w:val="en-GB"/>
        </w:rPr>
      </w:pPr>
    </w:p>
    <w:p w14:paraId="1243F2F6" w14:textId="77777777" w:rsidR="00C75D2A" w:rsidRDefault="00C75D2A" w:rsidP="00F56003">
      <w:pPr>
        <w:ind w:left="1304"/>
        <w:jc w:val="both"/>
        <w:rPr>
          <w:rFonts w:ascii="Arial" w:hAnsi="Arial" w:cs="Arial"/>
          <w:b/>
          <w:sz w:val="20"/>
          <w:szCs w:val="20"/>
          <w:lang w:val="en-GB"/>
        </w:rPr>
      </w:pPr>
    </w:p>
    <w:p w14:paraId="518E630F" w14:textId="6979C03A" w:rsidR="003E50A1" w:rsidRPr="008C2D0D" w:rsidRDefault="00B734B2" w:rsidP="00B734B2">
      <w:pPr>
        <w:numPr>
          <w:ilvl w:val="0"/>
          <w:numId w:val="13"/>
        </w:numPr>
        <w:jc w:val="both"/>
        <w:outlineLvl w:val="0"/>
        <w:rPr>
          <w:rFonts w:ascii="Arial" w:hAnsi="Arial" w:cs="Arial"/>
          <w:b/>
          <w:bCs/>
          <w:sz w:val="20"/>
          <w:szCs w:val="20"/>
          <w:lang w:val="en-GB"/>
        </w:rPr>
      </w:pPr>
      <w:r>
        <w:rPr>
          <w:rFonts w:ascii="Arial" w:hAnsi="Arial" w:cs="Arial"/>
          <w:b/>
          <w:sz w:val="20"/>
          <w:szCs w:val="20"/>
          <w:lang w:val="en-GB"/>
        </w:rPr>
        <w:t>Reporting</w:t>
      </w:r>
    </w:p>
    <w:p w14:paraId="338888E8" w14:textId="26D64562" w:rsidR="00C36215" w:rsidRDefault="008B2AB5" w:rsidP="296712E8">
      <w:pPr>
        <w:pStyle w:val="PlainText"/>
        <w:jc w:val="both"/>
        <w:rPr>
          <w:rFonts w:ascii="Arial" w:hAnsi="Arial" w:cs="Arial"/>
          <w:b/>
          <w:bCs/>
          <w:highlight w:val="red"/>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14:paraId="17F905C0" w14:textId="77777777" w:rsidR="00075FA2" w:rsidRDefault="00075FA2" w:rsidP="00075FA2">
      <w:pPr>
        <w:pStyle w:val="PlainText"/>
        <w:ind w:left="1304"/>
        <w:rPr>
          <w:rFonts w:ascii="Arial" w:hAnsi="Arial" w:cs="Arial"/>
          <w:lang w:val="en-GB"/>
        </w:rPr>
      </w:pPr>
    </w:p>
    <w:p w14:paraId="672CBB28" w14:textId="77777777" w:rsidR="00C75D2A" w:rsidRDefault="00C75D2A" w:rsidP="00075FA2">
      <w:pPr>
        <w:pStyle w:val="PlainText"/>
        <w:ind w:left="1304"/>
        <w:rPr>
          <w:rFonts w:ascii="Arial" w:hAnsi="Arial" w:cs="Arial"/>
          <w:lang w:val="en-GB"/>
        </w:rPr>
      </w:pPr>
    </w:p>
    <w:p w14:paraId="475E4594" w14:textId="77777777" w:rsidR="008B2AB5" w:rsidRPr="005C59E8" w:rsidRDefault="008B2AB5" w:rsidP="00B734B2">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7D724725" w:rsidR="004D6BFD" w:rsidRPr="005C59E8" w:rsidRDefault="004D6BFD" w:rsidP="00D1481A">
      <w:pPr>
        <w:jc w:val="both"/>
        <w:rPr>
          <w:rFonts w:ascii="Arial" w:hAnsi="Arial" w:cs="Arial"/>
          <w:sz w:val="20"/>
          <w:szCs w:val="20"/>
          <w:lang w:val="en-GB"/>
        </w:rPr>
      </w:pPr>
      <w:r w:rsidRPr="5D0E4049">
        <w:rPr>
          <w:rFonts w:ascii="Arial" w:hAnsi="Arial" w:cs="Arial"/>
          <w:sz w:val="20"/>
          <w:szCs w:val="20"/>
          <w:lang w:val="en-GB"/>
        </w:rPr>
        <w:t xml:space="preserve">Payments shall be made in </w:t>
      </w:r>
      <w:r w:rsidR="2644EC83" w:rsidRPr="5D0E4049">
        <w:rPr>
          <w:rFonts w:ascii="Arial" w:hAnsi="Arial" w:cs="Arial"/>
          <w:sz w:val="20"/>
          <w:szCs w:val="20"/>
          <w:lang w:val="en-GB"/>
        </w:rPr>
        <w:t>EUR</w:t>
      </w:r>
      <w:r w:rsidRPr="5D0E4049">
        <w:rPr>
          <w:rFonts w:ascii="Arial" w:hAnsi="Arial" w:cs="Arial"/>
          <w:sz w:val="20"/>
          <w:szCs w:val="20"/>
          <w:lang w:val="en-GB"/>
        </w:rPr>
        <w:t xml:space="preserve"> by bank transfer to the following account: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209E550B" w14:textId="3250D080" w:rsidR="005E218A" w:rsidRPr="00B629E9" w:rsidRDefault="00940CC9" w:rsidP="00D1481A">
      <w:pPr>
        <w:jc w:val="both"/>
        <w:rPr>
          <w:rFonts w:ascii="Arial" w:hAnsi="Arial" w:cs="Arial"/>
          <w:sz w:val="20"/>
          <w:szCs w:val="20"/>
          <w:lang w:val="en-GB"/>
        </w:rPr>
      </w:pPr>
      <w:r w:rsidRPr="5D0E4049">
        <w:rPr>
          <w:rFonts w:ascii="Arial" w:hAnsi="Arial" w:cs="Arial"/>
          <w:sz w:val="20"/>
          <w:szCs w:val="20"/>
          <w:lang w:val="en-GB"/>
        </w:rPr>
        <w:t>P</w:t>
      </w:r>
      <w:r w:rsidR="004D6BFD" w:rsidRPr="5D0E4049">
        <w:rPr>
          <w:rFonts w:ascii="Arial" w:hAnsi="Arial" w:cs="Arial"/>
          <w:sz w:val="20"/>
          <w:szCs w:val="20"/>
          <w:lang w:val="en-GB"/>
        </w:rPr>
        <w:t>ayment</w:t>
      </w:r>
      <w:r w:rsidR="005E218A" w:rsidRPr="5D0E4049">
        <w:rPr>
          <w:rFonts w:ascii="Arial" w:hAnsi="Arial" w:cs="Arial"/>
          <w:sz w:val="20"/>
          <w:szCs w:val="20"/>
          <w:lang w:val="en-GB"/>
        </w:rPr>
        <w:t xml:space="preserve"> will be made</w:t>
      </w:r>
      <w:r w:rsidR="004D6BFD" w:rsidRPr="5D0E4049">
        <w:rPr>
          <w:rFonts w:ascii="Arial" w:hAnsi="Arial" w:cs="Arial"/>
          <w:sz w:val="20"/>
          <w:szCs w:val="20"/>
          <w:lang w:val="en-GB"/>
        </w:rPr>
        <w:t xml:space="preserve"> by the Contracting Authority</w:t>
      </w:r>
      <w:r w:rsidR="005E218A" w:rsidRPr="5D0E4049">
        <w:rPr>
          <w:rFonts w:ascii="Arial" w:hAnsi="Arial" w:cs="Arial"/>
          <w:sz w:val="20"/>
          <w:szCs w:val="20"/>
          <w:lang w:val="en-GB"/>
        </w:rPr>
        <w:t xml:space="preserve"> within </w:t>
      </w:r>
      <w:r w:rsidR="00264ED8" w:rsidRPr="5D0E4049">
        <w:rPr>
          <w:rFonts w:ascii="Arial" w:hAnsi="Arial" w:cs="Arial"/>
          <w:sz w:val="20"/>
          <w:szCs w:val="20"/>
          <w:lang w:val="en-GB"/>
        </w:rPr>
        <w:t>30</w:t>
      </w:r>
      <w:r w:rsidR="67D36FD3" w:rsidRPr="5D0E4049">
        <w:rPr>
          <w:rFonts w:ascii="Arial" w:hAnsi="Arial" w:cs="Arial"/>
          <w:sz w:val="20"/>
          <w:szCs w:val="20"/>
          <w:lang w:val="en-GB"/>
        </w:rPr>
        <w:t xml:space="preserve"> </w:t>
      </w:r>
      <w:r w:rsidR="005E218A" w:rsidRPr="5D0E4049">
        <w:rPr>
          <w:rFonts w:ascii="Arial" w:hAnsi="Arial" w:cs="Arial"/>
          <w:sz w:val="20"/>
          <w:szCs w:val="20"/>
          <w:lang w:val="en-GB"/>
        </w:rPr>
        <w:t xml:space="preserve">days from approval by the Contracting Authority and receipt of the </w:t>
      </w:r>
      <w:r w:rsidR="00947FE0" w:rsidRPr="5D0E4049">
        <w:rPr>
          <w:rFonts w:ascii="Arial" w:hAnsi="Arial" w:cs="Arial"/>
          <w:sz w:val="20"/>
          <w:szCs w:val="20"/>
          <w:lang w:val="en-GB"/>
        </w:rPr>
        <w:t>Contractor</w:t>
      </w:r>
      <w:r w:rsidR="005E218A" w:rsidRPr="5D0E4049">
        <w:rPr>
          <w:rFonts w:ascii="Arial" w:hAnsi="Arial" w:cs="Arial"/>
          <w:sz w:val="20"/>
          <w:szCs w:val="20"/>
          <w:lang w:val="en-GB"/>
        </w:rPr>
        <w:t>’s invoice.</w:t>
      </w:r>
    </w:p>
    <w:p w14:paraId="7DEB9715" w14:textId="12DDF84E" w:rsidR="00543AD0" w:rsidRDefault="00543AD0" w:rsidP="5D0E4049">
      <w:pPr>
        <w:ind w:left="1304"/>
        <w:jc w:val="both"/>
        <w:rPr>
          <w:rFonts w:ascii="Arial" w:hAnsi="Arial" w:cs="Arial"/>
          <w:sz w:val="20"/>
          <w:szCs w:val="20"/>
          <w:highlight w:val="lightGray"/>
          <w:lang w:val="en-GB"/>
        </w:rPr>
      </w:pPr>
    </w:p>
    <w:p w14:paraId="0AD55EEB" w14:textId="1A111CDD" w:rsidR="793520C7" w:rsidRPr="0030587F" w:rsidRDefault="793520C7" w:rsidP="793520C7">
      <w:pPr>
        <w:ind w:left="1304"/>
        <w:jc w:val="both"/>
        <w:rPr>
          <w:rFonts w:ascii="Arial" w:hAnsi="Arial" w:cs="Arial"/>
          <w:sz w:val="20"/>
          <w:szCs w:val="20"/>
          <w:lang w:val="en-GB"/>
        </w:rPr>
      </w:pPr>
    </w:p>
    <w:p w14:paraId="4D1924D0" w14:textId="54505E84" w:rsidR="00BB1C59" w:rsidRPr="0030587F" w:rsidRDefault="00BB1C59" w:rsidP="00B734B2">
      <w:pPr>
        <w:pStyle w:val="ListParagraph"/>
        <w:numPr>
          <w:ilvl w:val="0"/>
          <w:numId w:val="13"/>
        </w:numPr>
        <w:autoSpaceDE w:val="0"/>
        <w:autoSpaceDN w:val="0"/>
        <w:spacing w:before="240" w:line="276" w:lineRule="auto"/>
        <w:contextualSpacing/>
        <w:jc w:val="both"/>
        <w:outlineLvl w:val="0"/>
        <w:rPr>
          <w:rFonts w:ascii="Arial" w:hAnsi="Arial" w:cs="Arial"/>
          <w:b/>
          <w:bCs/>
          <w:sz w:val="20"/>
          <w:szCs w:val="20"/>
          <w:lang w:val="en-GB"/>
        </w:rPr>
      </w:pPr>
      <w:r w:rsidRPr="0030587F">
        <w:rPr>
          <w:rFonts w:ascii="Arial" w:hAnsi="Arial" w:cs="Arial"/>
          <w:b/>
          <w:bCs/>
          <w:sz w:val="20"/>
          <w:szCs w:val="20"/>
          <w:lang w:val="en-GB"/>
        </w:rPr>
        <w:t xml:space="preserve">Tax and social contributions </w:t>
      </w:r>
    </w:p>
    <w:p w14:paraId="58A6186D" w14:textId="77777777" w:rsidR="00BB1C59" w:rsidRPr="00BF0D15" w:rsidRDefault="00BB1C59" w:rsidP="00BB1C59">
      <w:pPr>
        <w:rPr>
          <w:rFonts w:ascii="Arial" w:eastAsia="Calibri" w:hAnsi="Arial" w:cs="Arial"/>
          <w:sz w:val="20"/>
          <w:szCs w:val="20"/>
          <w:lang w:val="en-GB"/>
        </w:rPr>
      </w:pPr>
    </w:p>
    <w:p w14:paraId="7703F7C5" w14:textId="029DF1DA" w:rsidR="00BB1C59" w:rsidRPr="00BF0D15" w:rsidRDefault="00BB1C59" w:rsidP="00BB1C59">
      <w:pPr>
        <w:rPr>
          <w:rFonts w:ascii="Arial" w:eastAsia="Calibri" w:hAnsi="Arial" w:cs="Arial"/>
          <w:sz w:val="20"/>
          <w:szCs w:val="20"/>
          <w:lang w:val="en-GB"/>
        </w:rPr>
      </w:pPr>
      <w:r w:rsidRPr="5D0E4049">
        <w:rPr>
          <w:rFonts w:ascii="Arial" w:eastAsia="Calibri" w:hAnsi="Arial" w:cs="Arial"/>
          <w:sz w:val="20"/>
          <w:szCs w:val="20"/>
          <w:lang w:val="en-GB"/>
        </w:rPr>
        <w:lastRenderedPageBreak/>
        <w:t>The Contracting Authority will comply with the national law in connection with taxes or levies payable for this Contract in its country of establishment.</w:t>
      </w:r>
    </w:p>
    <w:p w14:paraId="6E45292A" w14:textId="77777777" w:rsidR="00BB1C59" w:rsidRPr="00BF0D15" w:rsidRDefault="00BB1C59" w:rsidP="00BB1C59">
      <w:pPr>
        <w:rPr>
          <w:rFonts w:ascii="Arial" w:eastAsia="Calibri" w:hAnsi="Arial" w:cs="Arial"/>
          <w:sz w:val="20"/>
          <w:szCs w:val="20"/>
          <w:lang w:val="en-GB"/>
        </w:rPr>
      </w:pP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B734B2">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5EE7F923" w14:textId="5B032067" w:rsidR="008B2AB5" w:rsidRPr="00F5575E" w:rsidRDefault="008B2AB5" w:rsidP="00F5575E">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44DA011"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2D3A69DF" w:rsidR="003E50A1" w:rsidRDefault="003E50A1" w:rsidP="003E50A1">
      <w:pPr>
        <w:numPr>
          <w:ilvl w:val="0"/>
          <w:numId w:val="14"/>
        </w:numPr>
        <w:jc w:val="both"/>
        <w:rPr>
          <w:rFonts w:ascii="Arial" w:hAnsi="Arial" w:cs="Arial"/>
          <w:sz w:val="20"/>
          <w:szCs w:val="20"/>
          <w:lang w:val="en-GB"/>
        </w:rPr>
      </w:pPr>
      <w:r w:rsidRPr="5D0E4049">
        <w:rPr>
          <w:rFonts w:ascii="Arial" w:hAnsi="Arial" w:cs="Arial"/>
          <w:sz w:val="20"/>
          <w:szCs w:val="20"/>
          <w:lang w:val="en-GB"/>
        </w:rPr>
        <w:t>Proposal Submission Form</w:t>
      </w:r>
      <w:r w:rsidR="00B37590" w:rsidRPr="5D0E4049">
        <w:rPr>
          <w:rFonts w:ascii="Arial" w:hAnsi="Arial" w:cs="Arial"/>
          <w:sz w:val="20"/>
          <w:szCs w:val="20"/>
          <w:lang w:val="en-GB"/>
        </w:rPr>
        <w:t xml:space="preserve"> (Annex </w:t>
      </w:r>
      <w:r w:rsidR="6C215A73" w:rsidRPr="5D0E4049">
        <w:rPr>
          <w:rFonts w:ascii="Arial" w:hAnsi="Arial" w:cs="Arial"/>
          <w:sz w:val="20"/>
          <w:szCs w:val="20"/>
          <w:lang w:val="en-GB"/>
        </w:rPr>
        <w:t>2</w:t>
      </w:r>
      <w:r w:rsidR="00B37590" w:rsidRPr="5D0E4049">
        <w:rPr>
          <w:rFonts w:ascii="Arial" w:hAnsi="Arial" w:cs="Arial"/>
          <w:sz w:val="20"/>
          <w:szCs w:val="20"/>
          <w:lang w:val="en-GB"/>
        </w:rPr>
        <w:t>)</w:t>
      </w:r>
      <w:r w:rsidRPr="5D0E4049">
        <w:rPr>
          <w:rFonts w:ascii="Arial" w:hAnsi="Arial" w:cs="Arial"/>
          <w:sz w:val="20"/>
          <w:szCs w:val="20"/>
          <w:lang w:val="en-GB"/>
        </w:rPr>
        <w:t xml:space="preserve"> </w:t>
      </w:r>
    </w:p>
    <w:p w14:paraId="411CB25C" w14:textId="7FC8D3B5" w:rsidR="003E50A1" w:rsidRDefault="003E50A1" w:rsidP="003E50A1">
      <w:pPr>
        <w:numPr>
          <w:ilvl w:val="0"/>
          <w:numId w:val="14"/>
        </w:numPr>
        <w:jc w:val="both"/>
        <w:rPr>
          <w:rFonts w:ascii="Arial" w:hAnsi="Arial" w:cs="Arial"/>
          <w:sz w:val="20"/>
          <w:szCs w:val="20"/>
          <w:lang w:val="en-GB"/>
        </w:rPr>
      </w:pPr>
      <w:r w:rsidRPr="5D0E4049">
        <w:rPr>
          <w:rFonts w:ascii="Arial" w:hAnsi="Arial" w:cs="Arial"/>
          <w:sz w:val="20"/>
          <w:szCs w:val="20"/>
          <w:lang w:val="en-GB"/>
        </w:rPr>
        <w:t xml:space="preserve">General Terms and Conditions for Service Contracts - </w:t>
      </w:r>
      <w:r w:rsidR="00970097" w:rsidRPr="5D0E4049">
        <w:rPr>
          <w:rFonts w:ascii="Arial" w:hAnsi="Arial" w:cs="Arial"/>
          <w:sz w:val="20"/>
          <w:szCs w:val="20"/>
          <w:lang w:val="en-GB"/>
        </w:rPr>
        <w:t>Ver3 2020</w:t>
      </w:r>
      <w:r w:rsidR="00B37590" w:rsidRPr="5D0E4049">
        <w:rPr>
          <w:rFonts w:ascii="Arial" w:hAnsi="Arial" w:cs="Arial"/>
          <w:sz w:val="20"/>
          <w:szCs w:val="20"/>
          <w:lang w:val="en-GB"/>
        </w:rPr>
        <w:t xml:space="preserve"> (Annex </w:t>
      </w:r>
      <w:r w:rsidR="2121D7CD" w:rsidRPr="5D0E4049">
        <w:rPr>
          <w:rFonts w:ascii="Arial" w:hAnsi="Arial" w:cs="Arial"/>
          <w:sz w:val="20"/>
          <w:szCs w:val="20"/>
          <w:lang w:val="en-GB"/>
        </w:rPr>
        <w:t>3)</w:t>
      </w:r>
      <w:r w:rsidRPr="5D0E4049">
        <w:rPr>
          <w:rFonts w:ascii="Arial" w:hAnsi="Arial" w:cs="Arial"/>
          <w:sz w:val="20"/>
          <w:szCs w:val="20"/>
          <w:lang w:val="en-GB"/>
        </w:rPr>
        <w:t xml:space="preserve"> </w:t>
      </w:r>
    </w:p>
    <w:p w14:paraId="04F35176" w14:textId="77777777"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5</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B734B2">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B734B2">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B734B2">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10E067B4" w:rsidR="00201EC4" w:rsidRPr="00F5575E" w:rsidRDefault="00201EC4" w:rsidP="00B734B2">
      <w:pPr>
        <w:numPr>
          <w:ilvl w:val="0"/>
          <w:numId w:val="13"/>
        </w:numPr>
        <w:outlineLvl w:val="0"/>
        <w:rPr>
          <w:rFonts w:ascii="Arial" w:hAnsi="Arial" w:cs="Arial"/>
          <w:b/>
          <w:sz w:val="20"/>
          <w:szCs w:val="20"/>
          <w:lang w:val="en-GB"/>
        </w:rPr>
      </w:pPr>
      <w:r w:rsidRPr="00F5575E">
        <w:rPr>
          <w:rFonts w:ascii="Arial" w:hAnsi="Arial" w:cs="Arial"/>
          <w:b/>
          <w:sz w:val="20"/>
          <w:szCs w:val="20"/>
          <w:lang w:val="en-GB"/>
        </w:rPr>
        <w:t>Data Protection</w:t>
      </w:r>
    </w:p>
    <w:p w14:paraId="0F314395" w14:textId="37D33593" w:rsidR="00201EC4" w:rsidRPr="00F92CC9" w:rsidRDefault="00201EC4" w:rsidP="00201EC4">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6FFA57B5" w14:textId="77777777" w:rsidR="00201EC4" w:rsidRDefault="00201EC4" w:rsidP="00752561">
      <w:pPr>
        <w:jc w:val="both"/>
        <w:outlineLvl w:val="0"/>
        <w:rPr>
          <w:rFonts w:ascii="Arial" w:hAnsi="Arial" w:cs="Arial"/>
          <w:sz w:val="20"/>
          <w:szCs w:val="20"/>
          <w:lang w:val="en-GB"/>
        </w:rPr>
      </w:pPr>
    </w:p>
    <w:p w14:paraId="7203BDE0" w14:textId="77777777" w:rsidR="00752561" w:rsidRDefault="00752561" w:rsidP="00752561">
      <w:pPr>
        <w:jc w:val="both"/>
        <w:outlineLvl w:val="0"/>
        <w:rPr>
          <w:rFonts w:ascii="Arial" w:hAnsi="Arial" w:cs="Arial"/>
          <w:b/>
          <w:sz w:val="20"/>
          <w:szCs w:val="20"/>
          <w:lang w:val="en-GB"/>
        </w:rPr>
      </w:pPr>
    </w:p>
    <w:p w14:paraId="2E5419CA" w14:textId="77777777" w:rsidR="006360B5" w:rsidRDefault="006360B5" w:rsidP="00B26959">
      <w:pPr>
        <w:pStyle w:val="PlainText"/>
        <w:ind w:left="1304" w:firstLine="1"/>
        <w:rPr>
          <w:lang w:val="en-US"/>
        </w:rPr>
      </w:pPr>
    </w:p>
    <w:p w14:paraId="6B6E35F1"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7E185D67" w14:textId="77777777" w:rsidR="00554E89" w:rsidRPr="005C59E8" w:rsidRDefault="00554E89" w:rsidP="00554E89">
      <w:pPr>
        <w:rPr>
          <w:rFonts w:ascii="Arial" w:hAnsi="Arial" w:cs="Arial"/>
          <w:b/>
          <w:caps/>
          <w:lang w:val="en-GB"/>
        </w:rPr>
      </w:pPr>
    </w:p>
    <w:p w14:paraId="7874B0CB" w14:textId="77777777" w:rsidR="00C55985" w:rsidRPr="004F7A4B" w:rsidRDefault="00C55985" w:rsidP="00C55985">
      <w:pPr>
        <w:tabs>
          <w:tab w:val="center" w:pos="5099"/>
          <w:tab w:val="left" w:pos="5885"/>
        </w:tabs>
        <w:jc w:val="center"/>
        <w:rPr>
          <w:rFonts w:ascii="Arial" w:hAnsi="Arial" w:cs="Arial"/>
          <w:lang w:val="en-US"/>
        </w:rPr>
        <w:sectPr w:rsidR="00C55985" w:rsidRPr="004F7A4B" w:rsidSect="00C55985">
          <w:headerReference w:type="default" r:id="rId13"/>
          <w:footerReference w:type="default" r:id="rId14"/>
          <w:headerReference w:type="first" r:id="rId15"/>
          <w:footerReference w:type="first" r:id="rId16"/>
          <w:pgSz w:w="11900" w:h="16840"/>
          <w:pgMar w:top="1191" w:right="851" w:bottom="1134" w:left="851" w:header="567" w:footer="454" w:gutter="0"/>
          <w:cols w:space="708"/>
          <w:titlePg/>
          <w:docGrid w:linePitch="360"/>
        </w:sectPr>
      </w:pPr>
    </w:p>
    <w:p w14:paraId="2FAF62D8" w14:textId="77777777" w:rsidR="00C55985" w:rsidRPr="001F6538" w:rsidRDefault="00C55985" w:rsidP="00C55985">
      <w:pPr>
        <w:pStyle w:val="CHeading3"/>
        <w:spacing w:after="0" w:line="240" w:lineRule="auto"/>
        <w:jc w:val="center"/>
        <w:rPr>
          <w:color w:val="C00000"/>
          <w:sz w:val="24"/>
          <w:szCs w:val="24"/>
        </w:rPr>
      </w:pPr>
      <w:bookmarkStart w:id="1" w:name="_Toc26784243"/>
      <w:bookmarkEnd w:id="1"/>
      <w:r w:rsidRPr="001F6538">
        <w:rPr>
          <w:color w:val="C00000"/>
          <w:sz w:val="24"/>
          <w:szCs w:val="24"/>
        </w:rPr>
        <w:t>TERMS OF REFERENCE</w:t>
      </w:r>
    </w:p>
    <w:p w14:paraId="766FCAA9" w14:textId="77777777" w:rsidR="00C55985" w:rsidRPr="001F6538" w:rsidRDefault="00C55985" w:rsidP="00C55985">
      <w:pPr>
        <w:pStyle w:val="CHeading3"/>
        <w:spacing w:after="0" w:line="240" w:lineRule="auto"/>
        <w:jc w:val="center"/>
        <w:rPr>
          <w:color w:val="C00000"/>
          <w:sz w:val="24"/>
          <w:szCs w:val="24"/>
        </w:rPr>
      </w:pPr>
    </w:p>
    <w:p w14:paraId="39BEBF90" w14:textId="77777777" w:rsidR="00C55985" w:rsidRPr="001F6538" w:rsidRDefault="00C55985" w:rsidP="00C55985">
      <w:pPr>
        <w:pStyle w:val="CHeading3"/>
        <w:spacing w:after="0" w:line="240" w:lineRule="auto"/>
        <w:jc w:val="center"/>
        <w:rPr>
          <w:color w:val="C00000"/>
          <w:sz w:val="24"/>
          <w:szCs w:val="24"/>
        </w:rPr>
      </w:pPr>
      <w:r w:rsidRPr="001F6538">
        <w:rPr>
          <w:color w:val="C00000"/>
          <w:sz w:val="24"/>
          <w:szCs w:val="24"/>
        </w:rPr>
        <w:t xml:space="preserve">Innovative Funding Mechanisms for </w:t>
      </w:r>
      <w:proofErr w:type="gramStart"/>
      <w:r w:rsidRPr="001F6538">
        <w:rPr>
          <w:color w:val="C00000"/>
          <w:sz w:val="24"/>
          <w:szCs w:val="24"/>
        </w:rPr>
        <w:t>Locally-Led</w:t>
      </w:r>
      <w:proofErr w:type="gramEnd"/>
      <w:r w:rsidRPr="001F6538">
        <w:rPr>
          <w:color w:val="C00000"/>
          <w:sz w:val="24"/>
          <w:szCs w:val="24"/>
        </w:rPr>
        <w:t xml:space="preserve"> Responses</w:t>
      </w:r>
    </w:p>
    <w:p w14:paraId="65C7CF0D" w14:textId="77777777" w:rsidR="00C55985" w:rsidRPr="001F6538" w:rsidRDefault="00C55985" w:rsidP="00C55985">
      <w:pPr>
        <w:pStyle w:val="CHeading3"/>
        <w:jc w:val="center"/>
        <w:rPr>
          <w:color w:val="C00000"/>
          <w:sz w:val="24"/>
          <w:szCs w:val="24"/>
        </w:rPr>
      </w:pPr>
      <w:r w:rsidRPr="001F6538">
        <w:rPr>
          <w:color w:val="C00000"/>
          <w:sz w:val="24"/>
          <w:szCs w:val="24"/>
        </w:rPr>
        <w:t xml:space="preserve">Consultancy </w:t>
      </w:r>
    </w:p>
    <w:p w14:paraId="3D5F1A76" w14:textId="77777777" w:rsidR="00C55985" w:rsidRPr="001F6538" w:rsidRDefault="037884BE" w:rsidP="243F2F76">
      <w:pPr>
        <w:pStyle w:val="CHeading3"/>
        <w:rPr>
          <w:color w:val="C00000"/>
          <w:sz w:val="20"/>
          <w:szCs w:val="20"/>
        </w:rPr>
      </w:pPr>
      <w:r w:rsidRPr="243F2F76">
        <w:rPr>
          <w:color w:val="C00000"/>
          <w:sz w:val="20"/>
          <w:szCs w:val="20"/>
        </w:rPr>
        <w:t xml:space="preserve">Background Information </w:t>
      </w:r>
    </w:p>
    <w:p w14:paraId="0486FA8F" w14:textId="77777777" w:rsidR="00C55985" w:rsidRDefault="00C55985" w:rsidP="00C55985">
      <w:pPr>
        <w:pStyle w:val="paragraph"/>
        <w:spacing w:after="0"/>
        <w:textAlignment w:val="baseline"/>
        <w:rPr>
          <w:rFonts w:ascii="Segoe UI" w:hAnsi="Segoe UI" w:cs="Segoe UI"/>
          <w:sz w:val="18"/>
          <w:szCs w:val="18"/>
        </w:rPr>
      </w:pPr>
      <w:r w:rsidRPr="5D0E4049">
        <w:rPr>
          <w:rFonts w:cs="Arial"/>
          <w:lang w:eastAsia="da-DK"/>
        </w:rPr>
        <w:t>DCA, as one of the founding organisations of Charter for Change and signatory to the Grand Bargain, and with a long tradition for empowering and partnering with civil society organisations is strongly committed to localisation and local leadership (L&amp;LL). This commitment is articulated in DCA’s Localisation Framework</w:t>
      </w:r>
      <w:r w:rsidRPr="5D0E4049">
        <w:rPr>
          <w:rFonts w:cs="Arial"/>
          <w:lang w:eastAsia="da-DK"/>
        </w:rPr>
        <w:footnoteReference w:id="2"/>
      </w:r>
      <w:r w:rsidRPr="5D0E4049">
        <w:rPr>
          <w:rFonts w:cs="Arial"/>
          <w:lang w:eastAsia="da-DK"/>
        </w:rPr>
        <w:t xml:space="preserve"> which is built around four key pillars – Equitable Partnerships; Capacity Strengthening; Financial Resources and Support; and Coordination, Policy and Advocacy. This commitment is further mirrored in DCA’s Global Strategy and across its Global Goals; Save Lives, Build Resilient Communities, and Fight Extreme Inequality, and Create Engagement. DCA has a long tradition of working as partnership-based and practising localisation in both stable and fragile contexts. DCA currently works with some 200 partners globally and provides 24% of its humanitarian funding and 30% of its development funding directly to local partners and community-led initiatives, including women-led, youth-led and faith-based organisations</w:t>
      </w:r>
      <w:r>
        <w:rPr>
          <w:rStyle w:val="normaltextrun"/>
          <w:rFonts w:cs="Arial"/>
          <w:sz w:val="22"/>
          <w:szCs w:val="22"/>
        </w:rPr>
        <w:t>. </w:t>
      </w:r>
      <w:r>
        <w:rPr>
          <w:rStyle w:val="eop"/>
          <w:rFonts w:cs="Arial"/>
          <w:sz w:val="22"/>
          <w:szCs w:val="22"/>
        </w:rPr>
        <w:t> </w:t>
      </w:r>
    </w:p>
    <w:p w14:paraId="494703AF" w14:textId="77777777" w:rsidR="00C55985" w:rsidRDefault="00C55985" w:rsidP="00C55985">
      <w:pPr>
        <w:pStyle w:val="paragraph"/>
        <w:spacing w:after="0"/>
        <w:textAlignment w:val="baseline"/>
        <w:rPr>
          <w:rFonts w:ascii="Segoe UI" w:hAnsi="Segoe UI" w:cs="Segoe UI"/>
          <w:sz w:val="18"/>
          <w:szCs w:val="18"/>
        </w:rPr>
      </w:pPr>
      <w:r>
        <w:rPr>
          <w:rStyle w:val="eop"/>
          <w:rFonts w:cs="Arial"/>
          <w:sz w:val="22"/>
          <w:szCs w:val="22"/>
        </w:rPr>
        <w:t> </w:t>
      </w:r>
    </w:p>
    <w:p w14:paraId="44653235" w14:textId="77777777" w:rsidR="00C55985" w:rsidRDefault="00C55985" w:rsidP="5D0E4049">
      <w:pPr>
        <w:pStyle w:val="paragraph"/>
        <w:spacing w:after="0"/>
        <w:textAlignment w:val="baseline"/>
        <w:rPr>
          <w:rFonts w:cs="Arial"/>
          <w:lang w:eastAsia="da-DK"/>
        </w:rPr>
      </w:pPr>
      <w:r w:rsidRPr="5D0E4049">
        <w:rPr>
          <w:rFonts w:cs="Arial"/>
          <w:lang w:eastAsia="da-DK"/>
        </w:rPr>
        <w:t xml:space="preserve">Among the partnership models and funding mechanisms DCA utilises to channel quality funding directly to </w:t>
      </w:r>
      <w:proofErr w:type="gramStart"/>
      <w:r w:rsidRPr="5D0E4049">
        <w:rPr>
          <w:rFonts w:cs="Arial"/>
          <w:lang w:eastAsia="da-DK"/>
        </w:rPr>
        <w:t>locally-led</w:t>
      </w:r>
      <w:proofErr w:type="gramEnd"/>
      <w:r w:rsidRPr="5D0E4049">
        <w:rPr>
          <w:rFonts w:cs="Arial"/>
          <w:lang w:eastAsia="da-DK"/>
        </w:rPr>
        <w:t xml:space="preserve"> responses and strengthen localisation and local leadership across our reach, </w:t>
      </w:r>
      <w:proofErr w:type="gramStart"/>
      <w:r w:rsidRPr="5D0E4049">
        <w:rPr>
          <w:rFonts w:cs="Arial"/>
          <w:lang w:eastAsia="da-DK"/>
        </w:rPr>
        <w:t>include:</w:t>
      </w:r>
      <w:proofErr w:type="gramEnd"/>
      <w:r w:rsidRPr="5D0E4049">
        <w:rPr>
          <w:rFonts w:cs="Arial"/>
          <w:lang w:eastAsia="da-DK"/>
        </w:rPr>
        <w:t xml:space="preserve"> localised consortia models, </w:t>
      </w:r>
      <w:proofErr w:type="gramStart"/>
      <w:r w:rsidRPr="5D0E4049">
        <w:rPr>
          <w:rFonts w:cs="Arial"/>
          <w:lang w:eastAsia="da-DK"/>
        </w:rPr>
        <w:t>locally-led</w:t>
      </w:r>
      <w:proofErr w:type="gramEnd"/>
      <w:r w:rsidRPr="5D0E4049">
        <w:rPr>
          <w:rFonts w:cs="Arial"/>
          <w:lang w:eastAsia="da-DK"/>
        </w:rPr>
        <w:t xml:space="preserve"> anticipatory action, </w:t>
      </w:r>
      <w:proofErr w:type="gramStart"/>
      <w:r w:rsidRPr="5D0E4049">
        <w:rPr>
          <w:rFonts w:cs="Arial"/>
          <w:lang w:eastAsia="da-DK"/>
        </w:rPr>
        <w:t>network based</w:t>
      </w:r>
      <w:proofErr w:type="gramEnd"/>
      <w:r w:rsidRPr="5D0E4049">
        <w:rPr>
          <w:rFonts w:cs="Arial"/>
          <w:lang w:eastAsia="da-DK"/>
        </w:rPr>
        <w:t xml:space="preserve"> solutions, flexible concessional funding, and the survivor and community-led response (</w:t>
      </w:r>
      <w:proofErr w:type="spellStart"/>
      <w:r w:rsidRPr="5D0E4049">
        <w:rPr>
          <w:rFonts w:cs="Arial"/>
          <w:lang w:eastAsia="da-DK"/>
        </w:rPr>
        <w:t>sclr</w:t>
      </w:r>
      <w:proofErr w:type="spellEnd"/>
      <w:r w:rsidRPr="5D0E4049">
        <w:rPr>
          <w:rFonts w:cs="Arial"/>
          <w:lang w:eastAsia="da-DK"/>
        </w:rPr>
        <w:footnoteReference w:id="3"/>
      </w:r>
      <w:r w:rsidRPr="5D0E4049">
        <w:rPr>
          <w:rFonts w:cs="Arial"/>
          <w:lang w:eastAsia="da-DK"/>
        </w:rPr>
        <w:t>) approach which includes elements of Group Cash Transfer (GCT). </w:t>
      </w:r>
    </w:p>
    <w:p w14:paraId="7943E8BA" w14:textId="77777777" w:rsidR="00C55985" w:rsidRDefault="00C55985" w:rsidP="5D0E4049">
      <w:pPr>
        <w:pStyle w:val="paragraph"/>
        <w:spacing w:after="0"/>
        <w:textAlignment w:val="baseline"/>
        <w:rPr>
          <w:rFonts w:cs="Arial"/>
          <w:lang w:eastAsia="da-DK"/>
        </w:rPr>
      </w:pPr>
      <w:r w:rsidRPr="5D0E4049">
        <w:rPr>
          <w:rFonts w:cs="Arial"/>
          <w:lang w:eastAsia="da-DK"/>
        </w:rPr>
        <w:t> </w:t>
      </w:r>
    </w:p>
    <w:p w14:paraId="3D4420BB" w14:textId="77777777" w:rsidR="00C55985" w:rsidRDefault="00C55985" w:rsidP="5D0E4049">
      <w:pPr>
        <w:pStyle w:val="paragraph"/>
        <w:spacing w:after="0"/>
        <w:textAlignment w:val="baseline"/>
        <w:rPr>
          <w:rFonts w:cs="Arial"/>
          <w:lang w:eastAsia="da-DK"/>
        </w:rPr>
      </w:pPr>
      <w:r w:rsidRPr="5D0E4049">
        <w:rPr>
          <w:rFonts w:cs="Arial"/>
          <w:lang w:eastAsia="da-DK"/>
        </w:rPr>
        <w:t xml:space="preserve">DCA has also been piloting and supporting </w:t>
      </w:r>
      <w:proofErr w:type="gramStart"/>
      <w:r w:rsidRPr="5D0E4049">
        <w:rPr>
          <w:rFonts w:cs="Arial"/>
          <w:lang w:eastAsia="da-DK"/>
        </w:rPr>
        <w:t>a number of</w:t>
      </w:r>
      <w:proofErr w:type="gramEnd"/>
      <w:r w:rsidRPr="5D0E4049">
        <w:rPr>
          <w:rFonts w:cs="Arial"/>
          <w:lang w:eastAsia="da-DK"/>
        </w:rPr>
        <w:t xml:space="preserve"> innovative and inherently locally-led partnership models through its innovation initiatives—this study will seek to capture learnings from such models to inform future practice and influence broader system actors. </w:t>
      </w:r>
    </w:p>
    <w:p w14:paraId="79A874D4" w14:textId="77777777" w:rsidR="00C55985" w:rsidRDefault="00C55985" w:rsidP="5D0E4049">
      <w:pPr>
        <w:pStyle w:val="paragraph"/>
        <w:spacing w:after="0"/>
        <w:textAlignment w:val="baseline"/>
        <w:rPr>
          <w:rFonts w:cs="Arial"/>
          <w:lang w:eastAsia="da-DK"/>
        </w:rPr>
      </w:pPr>
      <w:r w:rsidRPr="5D0E4049">
        <w:rPr>
          <w:rFonts w:cs="Arial"/>
          <w:lang w:eastAsia="da-DK"/>
        </w:rPr>
        <w:t> </w:t>
      </w:r>
    </w:p>
    <w:p w14:paraId="4E96F37C" w14:textId="77777777" w:rsidR="00C55985" w:rsidRDefault="00C55985" w:rsidP="5D0E4049">
      <w:pPr>
        <w:pStyle w:val="paragraph"/>
        <w:spacing w:after="0"/>
        <w:textAlignment w:val="baseline"/>
        <w:rPr>
          <w:rFonts w:cs="Arial"/>
          <w:lang w:eastAsia="da-DK"/>
        </w:rPr>
      </w:pPr>
      <w:r w:rsidRPr="5D0E4049">
        <w:rPr>
          <w:rFonts w:cs="Arial"/>
          <w:lang w:eastAsia="da-DK"/>
        </w:rPr>
        <w:t xml:space="preserve">At a time of unprecedented funding cuts that threaten humanitarian and development work and the very existence of local and national NGOs – at a time of unprecedented need and protracted crises - gains made on localisation are at risk. Those who suffer the most from these developments are the marginalised: grassroots civil society, vulnerable populations and human rights defenders. According to a recent </w:t>
      </w:r>
      <w:hyperlink r:id="rId17">
        <w:r w:rsidRPr="5D0E4049">
          <w:rPr>
            <w:rFonts w:cs="Arial"/>
            <w:lang w:eastAsia="da-DK"/>
          </w:rPr>
          <w:t>ICVA Survey</w:t>
        </w:r>
      </w:hyperlink>
      <w:r w:rsidRPr="5D0E4049">
        <w:rPr>
          <w:rFonts w:cs="Arial"/>
          <w:lang w:eastAsia="da-DK"/>
        </w:rPr>
        <w:t xml:space="preserve"> on the impact of US funding cuts, some 11 L/NGOs have already closed and 204 have had to reduce operations. Yet, opportunities exist to harness the current recalibration needed, in furthering the localisation agenda.  </w:t>
      </w:r>
    </w:p>
    <w:p w14:paraId="1007A94D" w14:textId="77777777" w:rsidR="00C55985" w:rsidRDefault="00C55985" w:rsidP="5D0E4049">
      <w:pPr>
        <w:pStyle w:val="paragraph"/>
        <w:spacing w:after="0"/>
        <w:textAlignment w:val="baseline"/>
        <w:rPr>
          <w:rFonts w:cs="Arial"/>
          <w:lang w:eastAsia="da-DK"/>
        </w:rPr>
      </w:pPr>
      <w:r w:rsidRPr="5D0E4049">
        <w:rPr>
          <w:rFonts w:cs="Arial"/>
          <w:lang w:eastAsia="da-DK"/>
        </w:rPr>
        <w:t> </w:t>
      </w:r>
    </w:p>
    <w:p w14:paraId="10F6ACDE" w14:textId="77777777" w:rsidR="00C55985" w:rsidRDefault="00C55985" w:rsidP="00C55985">
      <w:pPr>
        <w:pStyle w:val="paragraph"/>
        <w:spacing w:after="0"/>
        <w:textAlignment w:val="baseline"/>
        <w:rPr>
          <w:rFonts w:ascii="Segoe UI" w:hAnsi="Segoe UI" w:cs="Segoe UI"/>
          <w:sz w:val="18"/>
          <w:szCs w:val="18"/>
        </w:rPr>
      </w:pPr>
      <w:r w:rsidRPr="5D0E4049">
        <w:rPr>
          <w:rFonts w:cs="Arial"/>
          <w:lang w:eastAsia="da-DK"/>
        </w:rPr>
        <w:t>DCA continues to pursue ambitious pathways to further strengthen its L&amp;LL approach, in shifting increasing power and resources to local actors, and is seeking an expert consultant to support in developing analysis to explore enhanced innovative funding mechanisms that could be pursued and supported in furtherance of the localisation agenda, across the HDP Nexus.</w:t>
      </w:r>
      <w:r w:rsidRPr="5D0E4049">
        <w:rPr>
          <w:rStyle w:val="normaltextrun"/>
          <w:rFonts w:cs="Arial"/>
          <w:sz w:val="22"/>
          <w:szCs w:val="22"/>
        </w:rPr>
        <w:t> </w:t>
      </w:r>
      <w:r w:rsidRPr="5D0E4049">
        <w:rPr>
          <w:rStyle w:val="eop"/>
          <w:rFonts w:cs="Arial"/>
          <w:sz w:val="22"/>
          <w:szCs w:val="22"/>
        </w:rPr>
        <w:t> </w:t>
      </w:r>
    </w:p>
    <w:p w14:paraId="62527579" w14:textId="77777777" w:rsidR="00C55985" w:rsidRDefault="00C55985" w:rsidP="00C55985">
      <w:pPr>
        <w:pStyle w:val="paragraph"/>
        <w:spacing w:after="0"/>
        <w:textAlignment w:val="baseline"/>
        <w:rPr>
          <w:rFonts w:ascii="Segoe UI" w:hAnsi="Segoe UI" w:cs="Segoe UI"/>
          <w:sz w:val="18"/>
          <w:szCs w:val="18"/>
        </w:rPr>
      </w:pPr>
      <w:r>
        <w:rPr>
          <w:rStyle w:val="eop"/>
          <w:rFonts w:cs="Arial"/>
          <w:sz w:val="22"/>
          <w:szCs w:val="22"/>
        </w:rPr>
        <w:lastRenderedPageBreak/>
        <w:t> </w:t>
      </w:r>
    </w:p>
    <w:p w14:paraId="10717EF9" w14:textId="4053C9EF" w:rsidR="00C55985" w:rsidRDefault="00C55985" w:rsidP="00C55985">
      <w:pPr>
        <w:pStyle w:val="paragraph"/>
        <w:spacing w:after="0"/>
        <w:textAlignment w:val="baseline"/>
        <w:rPr>
          <w:rFonts w:ascii="Segoe UI" w:hAnsi="Segoe UI" w:cs="Segoe UI"/>
          <w:sz w:val="18"/>
          <w:szCs w:val="18"/>
        </w:rPr>
      </w:pPr>
      <w:r w:rsidRPr="5D0E4049">
        <w:rPr>
          <w:rFonts w:cs="Arial"/>
          <w:lang w:eastAsia="da-DK"/>
        </w:rPr>
        <w:t>In pursuing innovation, DCA supports the transition from traditional top-down models of delivery towards more inclusive, community-driven solutions, recognising that in the realm of innovation, there exists a spectrum of creativity ranging from subtle adaptations to paradigm-shift revolutions. Four distinct categories illuminate this spectrum: implementing existing solutions in new contexts, incremental innovation, radical innovation and disruptive innovation. For this study we are interested in especially the first three tiers</w:t>
      </w:r>
      <w:r>
        <w:rPr>
          <w:rStyle w:val="normaltextrun"/>
          <w:rFonts w:cs="Arial"/>
          <w:sz w:val="22"/>
          <w:szCs w:val="22"/>
        </w:rPr>
        <w:t>.</w:t>
      </w:r>
      <w:r>
        <w:rPr>
          <w:rStyle w:val="FootnoteReference"/>
          <w:sz w:val="22"/>
          <w:szCs w:val="22"/>
        </w:rPr>
        <w:footnoteReference w:id="4"/>
      </w:r>
    </w:p>
    <w:p w14:paraId="6D20CC07" w14:textId="77777777" w:rsidR="00C55985" w:rsidRDefault="00C55985" w:rsidP="00C55985">
      <w:pPr>
        <w:pStyle w:val="paragraph"/>
        <w:spacing w:after="0"/>
        <w:textAlignment w:val="baseline"/>
        <w:rPr>
          <w:rFonts w:ascii="Segoe UI" w:hAnsi="Segoe UI" w:cs="Segoe UI"/>
          <w:sz w:val="18"/>
          <w:szCs w:val="18"/>
        </w:rPr>
      </w:pPr>
      <w:r>
        <w:rPr>
          <w:rStyle w:val="eop"/>
          <w:rFonts w:cs="Arial"/>
          <w:sz w:val="22"/>
          <w:szCs w:val="22"/>
        </w:rPr>
        <w:t> </w:t>
      </w:r>
    </w:p>
    <w:p w14:paraId="1E4023E1" w14:textId="77777777" w:rsidR="00C55985" w:rsidRDefault="00C55985" w:rsidP="5D0E4049">
      <w:pPr>
        <w:pStyle w:val="paragraph"/>
        <w:spacing w:after="0"/>
        <w:textAlignment w:val="baseline"/>
        <w:rPr>
          <w:rFonts w:cs="Arial"/>
          <w:lang w:eastAsia="da-DK"/>
        </w:rPr>
      </w:pPr>
      <w:r w:rsidRPr="5D0E4049">
        <w:rPr>
          <w:rFonts w:cs="Arial"/>
          <w:lang w:eastAsia="da-DK"/>
        </w:rPr>
        <w:t xml:space="preserve">We are also particularly keen to understand how our </w:t>
      </w:r>
      <w:proofErr w:type="gramStart"/>
      <w:r w:rsidRPr="5D0E4049">
        <w:rPr>
          <w:rFonts w:cs="Arial"/>
          <w:lang w:eastAsia="da-DK"/>
        </w:rPr>
        <w:t>locally-led</w:t>
      </w:r>
      <w:proofErr w:type="gramEnd"/>
      <w:r w:rsidRPr="5D0E4049">
        <w:rPr>
          <w:rFonts w:cs="Arial"/>
          <w:lang w:eastAsia="da-DK"/>
        </w:rPr>
        <w:t xml:space="preserve"> consortia models can be documented, strengthened and scaled, and how they can be positioned as a fundraising and influence tool for DCA, partners and donors alike. </w:t>
      </w:r>
    </w:p>
    <w:p w14:paraId="15EF6AB1" w14:textId="293B6D86" w:rsidR="00C55985" w:rsidRDefault="00C55985" w:rsidP="793520C7">
      <w:pPr>
        <w:pStyle w:val="paragraph"/>
        <w:spacing w:after="0"/>
        <w:textAlignment w:val="baseline"/>
        <w:rPr>
          <w:rFonts w:cs="Arial"/>
          <w:lang w:eastAsia="da-DK"/>
        </w:rPr>
      </w:pPr>
      <w:r w:rsidRPr="793520C7">
        <w:rPr>
          <w:rFonts w:cs="Arial"/>
          <w:lang w:eastAsia="da-DK"/>
        </w:rPr>
        <w:t> </w:t>
      </w:r>
      <w:r>
        <w:br/>
      </w:r>
      <w:r w:rsidRPr="793520C7">
        <w:rPr>
          <w:rFonts w:cs="Arial"/>
          <w:lang w:val="en-US" w:eastAsia="da-DK"/>
        </w:rPr>
        <w:t>Furthermore, digitalization—such as in cash programming—and trends like direct giving offer promising avenues for transformative funding flows. The study should also explore how digital technologies can support and accelerate localization, including opportunities for DCA and other actors to engage.</w:t>
      </w:r>
      <w:r w:rsidRPr="793520C7">
        <w:rPr>
          <w:rFonts w:cs="Arial"/>
          <w:lang w:eastAsia="da-DK"/>
        </w:rPr>
        <w:t> </w:t>
      </w:r>
    </w:p>
    <w:p w14:paraId="1CDCB5EF" w14:textId="77777777" w:rsidR="00C55985" w:rsidRPr="00B509E8" w:rsidRDefault="00C55985" w:rsidP="00C55985">
      <w:pPr>
        <w:pStyle w:val="paragraph"/>
        <w:spacing w:after="0"/>
        <w:textAlignment w:val="baseline"/>
        <w:rPr>
          <w:rFonts w:ascii="Segoe UI" w:hAnsi="Segoe UI" w:cs="Segoe UI"/>
          <w:sz w:val="18"/>
          <w:szCs w:val="18"/>
        </w:rPr>
      </w:pPr>
    </w:p>
    <w:p w14:paraId="385ADD9C" w14:textId="6CF3324E" w:rsidR="243F2F76" w:rsidRDefault="243F2F76" w:rsidP="243F2F76">
      <w:pPr>
        <w:pStyle w:val="CHeading3"/>
        <w:rPr>
          <w:color w:val="C00000"/>
          <w:sz w:val="24"/>
          <w:szCs w:val="24"/>
        </w:rPr>
      </w:pPr>
    </w:p>
    <w:p w14:paraId="5A3C5D0D" w14:textId="77777777" w:rsidR="00C55985" w:rsidRPr="001F6538" w:rsidRDefault="037884BE" w:rsidP="243F2F76">
      <w:pPr>
        <w:pStyle w:val="CHeading3"/>
        <w:rPr>
          <w:rFonts w:eastAsia="Arial"/>
          <w:color w:val="C00000"/>
          <w:sz w:val="20"/>
          <w:szCs w:val="20"/>
        </w:rPr>
      </w:pPr>
      <w:r w:rsidRPr="243F2F76">
        <w:rPr>
          <w:rFonts w:eastAsia="Arial"/>
          <w:color w:val="C00000"/>
          <w:sz w:val="20"/>
          <w:szCs w:val="20"/>
        </w:rPr>
        <w:t xml:space="preserve">Contract Purpose and Expected Results </w:t>
      </w:r>
    </w:p>
    <w:p w14:paraId="58CAA3A6" w14:textId="77777777" w:rsidR="00C55985" w:rsidRPr="001F6538" w:rsidRDefault="037884BE" w:rsidP="243F2F76">
      <w:pPr>
        <w:pStyle w:val="CHeading3"/>
        <w:rPr>
          <w:rFonts w:eastAsia="Arial"/>
          <w:b w:val="0"/>
          <w:bCs w:val="0"/>
          <w:i/>
          <w:iCs/>
          <w:color w:val="C00000"/>
          <w:sz w:val="20"/>
          <w:szCs w:val="20"/>
        </w:rPr>
      </w:pPr>
      <w:r w:rsidRPr="243F2F76">
        <w:rPr>
          <w:rFonts w:eastAsia="Arial"/>
          <w:b w:val="0"/>
          <w:bCs w:val="0"/>
          <w:i/>
          <w:iCs/>
          <w:color w:val="C00000"/>
          <w:sz w:val="20"/>
          <w:szCs w:val="20"/>
        </w:rPr>
        <w:t xml:space="preserve">Overall Objective </w:t>
      </w:r>
    </w:p>
    <w:p w14:paraId="70F4EEAB" w14:textId="77777777" w:rsidR="00C55985" w:rsidRDefault="037884BE" w:rsidP="243F2F76">
      <w:pPr>
        <w:pStyle w:val="paragraph"/>
        <w:spacing w:after="0"/>
        <w:textAlignment w:val="baseline"/>
        <w:rPr>
          <w:rFonts w:eastAsia="Arial" w:cs="Arial"/>
          <w:lang w:eastAsia="da-DK"/>
        </w:rPr>
      </w:pPr>
      <w:r w:rsidRPr="243F2F76">
        <w:rPr>
          <w:rFonts w:eastAsia="Arial" w:cs="Arial"/>
          <w:lang w:eastAsia="da-DK"/>
        </w:rPr>
        <w:t>Through this consultancy, DCA will seek to draw on its own experience and those of other actors across the humanitarian and development response networks, as well as on relevant available analysis and academic studies, to identify and strengthen innovative funding mechanisms that advance the localisation agenda. This consultancy will assess existing innovative funding models and propose enhancements or new models and tools to ensure efficiency, effectiveness, and sustainability in supporting innovative locally led humanitarian and development responses. </w:t>
      </w:r>
    </w:p>
    <w:p w14:paraId="7F750E61" w14:textId="77777777" w:rsidR="00C55985" w:rsidRDefault="037884BE" w:rsidP="243F2F76">
      <w:pPr>
        <w:pStyle w:val="paragraph"/>
        <w:spacing w:after="0"/>
        <w:textAlignment w:val="baseline"/>
        <w:rPr>
          <w:rFonts w:eastAsia="Arial" w:cs="Arial"/>
          <w:lang w:eastAsia="da-DK"/>
        </w:rPr>
      </w:pPr>
      <w:r w:rsidRPr="243F2F76">
        <w:rPr>
          <w:rFonts w:eastAsia="Arial" w:cs="Arial"/>
          <w:lang w:eastAsia="da-DK"/>
        </w:rPr>
        <w:t> </w:t>
      </w:r>
    </w:p>
    <w:p w14:paraId="48B58D9C" w14:textId="77777777" w:rsidR="00C55985" w:rsidRDefault="037884BE" w:rsidP="243F2F76">
      <w:pPr>
        <w:pStyle w:val="paragraph"/>
        <w:spacing w:after="0"/>
        <w:textAlignment w:val="baseline"/>
        <w:rPr>
          <w:rFonts w:eastAsia="Arial" w:cs="Arial"/>
          <w:lang w:eastAsia="da-DK"/>
        </w:rPr>
      </w:pPr>
      <w:r w:rsidRPr="243F2F76">
        <w:rPr>
          <w:rFonts w:eastAsia="Arial" w:cs="Arial"/>
          <w:lang w:eastAsia="da-DK"/>
        </w:rPr>
        <w:t>To this extent, DCA will contract an identified humanitarian and development financing expert(s) with a long-standing and demonstrable experience of advising on and/or implementing impactful and innovative funding mechanisms and locally led responses. </w:t>
      </w:r>
    </w:p>
    <w:p w14:paraId="78066293" w14:textId="77777777" w:rsidR="00C55985" w:rsidRPr="00C325AA" w:rsidRDefault="037884BE" w:rsidP="243F2F76">
      <w:pPr>
        <w:pStyle w:val="paragraph"/>
        <w:spacing w:after="0"/>
        <w:textAlignment w:val="baseline"/>
        <w:rPr>
          <w:rFonts w:eastAsia="Arial" w:cs="Arial"/>
        </w:rPr>
      </w:pPr>
      <w:r w:rsidRPr="243F2F76">
        <w:rPr>
          <w:rStyle w:val="eop"/>
          <w:rFonts w:eastAsia="Arial" w:cs="Arial"/>
        </w:rPr>
        <w:t> </w:t>
      </w:r>
    </w:p>
    <w:p w14:paraId="2800977E" w14:textId="77777777" w:rsidR="00C55985" w:rsidRPr="001F6538" w:rsidRDefault="037884BE" w:rsidP="243F2F76">
      <w:pPr>
        <w:pStyle w:val="CHeading3"/>
        <w:rPr>
          <w:rFonts w:eastAsia="Arial"/>
          <w:b w:val="0"/>
          <w:bCs w:val="0"/>
          <w:i/>
          <w:iCs/>
          <w:color w:val="C00000"/>
          <w:sz w:val="20"/>
          <w:szCs w:val="20"/>
        </w:rPr>
      </w:pPr>
      <w:r w:rsidRPr="243F2F76">
        <w:rPr>
          <w:rFonts w:eastAsia="Arial"/>
          <w:b w:val="0"/>
          <w:bCs w:val="0"/>
          <w:i/>
          <w:iCs/>
          <w:color w:val="C00000"/>
          <w:sz w:val="20"/>
          <w:szCs w:val="20"/>
        </w:rPr>
        <w:t xml:space="preserve">Purpose </w:t>
      </w:r>
    </w:p>
    <w:p w14:paraId="39C07A71" w14:textId="77777777" w:rsidR="00C55985" w:rsidRPr="00C55985" w:rsidRDefault="037884BE" w:rsidP="243F2F76">
      <w:pPr>
        <w:pStyle w:val="ListParagraph"/>
        <w:numPr>
          <w:ilvl w:val="0"/>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Considering current and future trends, the consultant(s) will:</w:t>
      </w:r>
    </w:p>
    <w:p w14:paraId="28260756" w14:textId="5FB71775" w:rsidR="00C55985" w:rsidRPr="00C55985" w:rsidRDefault="037884BE" w:rsidP="243F2F76">
      <w:pPr>
        <w:pStyle w:val="ListParagraph"/>
        <w:numPr>
          <w:ilvl w:val="1"/>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 xml:space="preserve">Review and describe current and alternative innovative funding mechanisms, including those employed by DCA, which do, or could, seek to advance the </w:t>
      </w:r>
      <w:proofErr w:type="spellStart"/>
      <w:r w:rsidRPr="243F2F76">
        <w:rPr>
          <w:rFonts w:ascii="Arial" w:eastAsia="Arial" w:hAnsi="Arial" w:cs="Arial"/>
          <w:sz w:val="20"/>
          <w:szCs w:val="20"/>
          <w:lang w:val="en-US"/>
        </w:rPr>
        <w:t>localisation</w:t>
      </w:r>
      <w:proofErr w:type="spellEnd"/>
      <w:r w:rsidRPr="243F2F76">
        <w:rPr>
          <w:rFonts w:ascii="Arial" w:eastAsia="Arial" w:hAnsi="Arial" w:cs="Arial"/>
          <w:sz w:val="20"/>
          <w:szCs w:val="20"/>
          <w:lang w:val="en-US"/>
        </w:rPr>
        <w:t xml:space="preserve"> agenda as described in the Grand Bargain framework</w:t>
      </w:r>
      <w:r w:rsidR="00C55985" w:rsidRPr="243F2F76">
        <w:rPr>
          <w:rFonts w:ascii="Arial" w:eastAsia="Arial" w:hAnsi="Arial" w:cs="Arial"/>
          <w:sz w:val="20"/>
          <w:szCs w:val="20"/>
        </w:rPr>
        <w:footnoteReference w:id="5"/>
      </w:r>
      <w:r w:rsidRPr="243F2F76">
        <w:rPr>
          <w:rFonts w:ascii="Arial" w:eastAsia="Arial" w:hAnsi="Arial" w:cs="Arial"/>
          <w:sz w:val="20"/>
          <w:szCs w:val="20"/>
          <w:lang w:val="en-US"/>
        </w:rPr>
        <w:t>, to extract transferable tools and insights for internal and external use</w:t>
      </w:r>
    </w:p>
    <w:p w14:paraId="55F43041" w14:textId="77777777" w:rsidR="00C55985" w:rsidRPr="00C55985" w:rsidRDefault="037884BE" w:rsidP="243F2F76">
      <w:pPr>
        <w:pStyle w:val="ListParagraph"/>
        <w:numPr>
          <w:ilvl w:val="1"/>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 xml:space="preserve">Assess value-add (efficiency, effectiveness, applicability, sustainability) against </w:t>
      </w:r>
      <w:proofErr w:type="spellStart"/>
      <w:r w:rsidRPr="243F2F76">
        <w:rPr>
          <w:rFonts w:ascii="Arial" w:eastAsia="Arial" w:hAnsi="Arial" w:cs="Arial"/>
          <w:sz w:val="20"/>
          <w:szCs w:val="20"/>
          <w:lang w:val="en-US"/>
        </w:rPr>
        <w:t>localisation</w:t>
      </w:r>
      <w:proofErr w:type="spellEnd"/>
      <w:r w:rsidRPr="243F2F76">
        <w:rPr>
          <w:rFonts w:ascii="Arial" w:eastAsia="Arial" w:hAnsi="Arial" w:cs="Arial"/>
          <w:sz w:val="20"/>
          <w:szCs w:val="20"/>
          <w:lang w:val="en-US"/>
        </w:rPr>
        <w:t xml:space="preserve"> commitments, and suggest areas for possible enhancement to ensure they are fit for purpose into the future, providing qualitative and quantitative analysis throughout</w:t>
      </w:r>
    </w:p>
    <w:p w14:paraId="13EC086E" w14:textId="77777777" w:rsidR="00C55985" w:rsidRPr="00C55985" w:rsidRDefault="037884BE" w:rsidP="243F2F76">
      <w:pPr>
        <w:pStyle w:val="ListParagraph"/>
        <w:numPr>
          <w:ilvl w:val="0"/>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Using this analysis, the consultant(s) will:</w:t>
      </w:r>
    </w:p>
    <w:p w14:paraId="610C1D21" w14:textId="77777777" w:rsidR="00C55985" w:rsidRPr="00C55985" w:rsidRDefault="037884BE" w:rsidP="243F2F76">
      <w:pPr>
        <w:pStyle w:val="ListParagraph"/>
        <w:numPr>
          <w:ilvl w:val="1"/>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 xml:space="preserve">Propose areas for possible enhancement of current mechanisms to ensure they are fit for purpose into the future and inclusive of </w:t>
      </w:r>
      <w:proofErr w:type="spellStart"/>
      <w:r w:rsidRPr="243F2F76">
        <w:rPr>
          <w:rFonts w:ascii="Arial" w:eastAsia="Arial" w:hAnsi="Arial" w:cs="Arial"/>
          <w:sz w:val="20"/>
          <w:szCs w:val="20"/>
          <w:lang w:val="en-US"/>
        </w:rPr>
        <w:t>marginalised</w:t>
      </w:r>
      <w:proofErr w:type="spellEnd"/>
      <w:r w:rsidRPr="243F2F76">
        <w:rPr>
          <w:rFonts w:ascii="Arial" w:eastAsia="Arial" w:hAnsi="Arial" w:cs="Arial"/>
          <w:sz w:val="20"/>
          <w:szCs w:val="20"/>
          <w:lang w:val="en-US"/>
        </w:rPr>
        <w:t xml:space="preserve"> local actors including women-led and youth-led initiatives, providing qualitative and quantitative analysis throughout</w:t>
      </w:r>
    </w:p>
    <w:p w14:paraId="28C66B88" w14:textId="77777777" w:rsidR="00C55985" w:rsidRPr="00C55985" w:rsidRDefault="037884BE" w:rsidP="243F2F76">
      <w:pPr>
        <w:pStyle w:val="ListParagraph"/>
        <w:numPr>
          <w:ilvl w:val="1"/>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lastRenderedPageBreak/>
        <w:t xml:space="preserve">Explore and articulate optimum models for innovative and impactful funding mechanisms to enhance </w:t>
      </w:r>
      <w:proofErr w:type="spellStart"/>
      <w:r w:rsidRPr="243F2F76">
        <w:rPr>
          <w:rFonts w:ascii="Arial" w:eastAsia="Arial" w:hAnsi="Arial" w:cs="Arial"/>
          <w:sz w:val="20"/>
          <w:szCs w:val="20"/>
          <w:lang w:val="en-US"/>
        </w:rPr>
        <w:t>localisation</w:t>
      </w:r>
      <w:proofErr w:type="spellEnd"/>
      <w:r w:rsidRPr="243F2F76">
        <w:rPr>
          <w:rFonts w:ascii="Arial" w:eastAsia="Arial" w:hAnsi="Arial" w:cs="Arial"/>
          <w:sz w:val="20"/>
          <w:szCs w:val="20"/>
          <w:lang w:val="en-US"/>
        </w:rPr>
        <w:t xml:space="preserve"> including where they may not already exist, providing qualitative and quantitative analysis throughout</w:t>
      </w:r>
    </w:p>
    <w:p w14:paraId="5F181380" w14:textId="77777777" w:rsidR="00C55985" w:rsidRPr="00C55985" w:rsidRDefault="00C55985" w:rsidP="243F2F76">
      <w:pPr>
        <w:jc w:val="both"/>
        <w:rPr>
          <w:rFonts w:ascii="Arial" w:eastAsia="Arial" w:hAnsi="Arial" w:cs="Arial"/>
          <w:sz w:val="20"/>
          <w:szCs w:val="20"/>
          <w:lang w:val="en-US"/>
        </w:rPr>
      </w:pPr>
    </w:p>
    <w:p w14:paraId="39B10033" w14:textId="77777777" w:rsidR="00C55985" w:rsidRDefault="037884BE" w:rsidP="243F2F76">
      <w:pPr>
        <w:pStyle w:val="CHeading3"/>
        <w:spacing w:after="0" w:line="240" w:lineRule="auto"/>
        <w:rPr>
          <w:rFonts w:eastAsia="Arial"/>
          <w:b w:val="0"/>
          <w:bCs w:val="0"/>
          <w:i/>
          <w:iCs/>
          <w:color w:val="C00000"/>
          <w:sz w:val="20"/>
          <w:szCs w:val="20"/>
        </w:rPr>
      </w:pPr>
      <w:r w:rsidRPr="243F2F76">
        <w:rPr>
          <w:rFonts w:eastAsia="Arial"/>
          <w:b w:val="0"/>
          <w:bCs w:val="0"/>
          <w:i/>
          <w:iCs/>
          <w:color w:val="C00000"/>
          <w:sz w:val="20"/>
          <w:szCs w:val="20"/>
        </w:rPr>
        <w:t xml:space="preserve">Scope of Work </w:t>
      </w:r>
    </w:p>
    <w:p w14:paraId="5661712E" w14:textId="77777777" w:rsidR="00C55985" w:rsidRDefault="00C55985" w:rsidP="243F2F76">
      <w:pPr>
        <w:pStyle w:val="CHeading3"/>
        <w:spacing w:after="0" w:line="240" w:lineRule="auto"/>
        <w:rPr>
          <w:rFonts w:eastAsia="Arial"/>
          <w:b w:val="0"/>
          <w:bCs w:val="0"/>
          <w:i/>
          <w:iCs/>
          <w:color w:val="C00000"/>
          <w:sz w:val="20"/>
          <w:szCs w:val="20"/>
        </w:rPr>
      </w:pPr>
    </w:p>
    <w:p w14:paraId="733FC494" w14:textId="1E64E812" w:rsidR="00C55985" w:rsidRPr="00356A9A" w:rsidRDefault="037884BE" w:rsidP="243F2F76">
      <w:pPr>
        <w:pStyle w:val="paragraph"/>
        <w:spacing w:after="160" w:line="259" w:lineRule="auto"/>
        <w:rPr>
          <w:rFonts w:eastAsia="Arial" w:cs="Arial"/>
          <w:lang w:eastAsia="da-DK"/>
        </w:rPr>
      </w:pPr>
      <w:r w:rsidRPr="243F2F76">
        <w:rPr>
          <w:rFonts w:eastAsia="Arial" w:cs="Arial"/>
          <w:lang w:eastAsia="da-DK"/>
        </w:rPr>
        <w:t>The Consultant(s) will undertake the following tasks: </w:t>
      </w:r>
    </w:p>
    <w:p w14:paraId="7BD0FFD2" w14:textId="5A01802A" w:rsidR="00C55985" w:rsidRPr="00C55985" w:rsidRDefault="037884BE" w:rsidP="243F2F76">
      <w:pPr>
        <w:pStyle w:val="paragraph"/>
        <w:spacing w:after="160" w:line="259" w:lineRule="auto"/>
        <w:rPr>
          <w:rFonts w:eastAsia="Arial" w:cs="Arial"/>
          <w:lang w:val="en-US"/>
        </w:rPr>
      </w:pPr>
      <w:r w:rsidRPr="243F2F76">
        <w:rPr>
          <w:rStyle w:val="eop"/>
          <w:rFonts w:eastAsia="Arial" w:cs="Arial"/>
        </w:rPr>
        <w:t> </w:t>
      </w:r>
      <w:r w:rsidRPr="243F2F76">
        <w:rPr>
          <w:rFonts w:eastAsia="Arial" w:cs="Arial"/>
          <w:lang w:val="en-US"/>
        </w:rPr>
        <w:t xml:space="preserve">Conduct desk analysis of existing literature, analyses, and academic studies on </w:t>
      </w:r>
      <w:proofErr w:type="spellStart"/>
      <w:r w:rsidRPr="243F2F76">
        <w:rPr>
          <w:rFonts w:eastAsia="Arial" w:cs="Arial"/>
          <w:lang w:val="en-US"/>
        </w:rPr>
        <w:t>localisation</w:t>
      </w:r>
      <w:proofErr w:type="spellEnd"/>
      <w:r w:rsidRPr="243F2F76">
        <w:rPr>
          <w:rFonts w:eastAsia="Arial" w:cs="Arial"/>
          <w:lang w:val="en-US"/>
        </w:rPr>
        <w:t xml:space="preserve"> and local leadership, and funding mechanisms supporting </w:t>
      </w:r>
      <w:proofErr w:type="spellStart"/>
      <w:r w:rsidRPr="243F2F76">
        <w:rPr>
          <w:rFonts w:eastAsia="Arial" w:cs="Arial"/>
          <w:lang w:val="en-US"/>
        </w:rPr>
        <w:t>localisation</w:t>
      </w:r>
      <w:proofErr w:type="spellEnd"/>
      <w:r w:rsidRPr="243F2F76">
        <w:rPr>
          <w:rFonts w:eastAsia="Arial" w:cs="Arial"/>
          <w:lang w:val="en-US"/>
        </w:rPr>
        <w:t>. </w:t>
      </w:r>
    </w:p>
    <w:p w14:paraId="1BF31A72" w14:textId="21DA3E93" w:rsidR="00C55985" w:rsidRPr="00C55985" w:rsidRDefault="037884BE" w:rsidP="243F2F76">
      <w:pPr>
        <w:pStyle w:val="ListParagraph"/>
        <w:numPr>
          <w:ilvl w:val="0"/>
          <w:numId w:val="25"/>
        </w:numPr>
        <w:spacing w:after="160" w:line="259" w:lineRule="auto"/>
        <w:jc w:val="both"/>
        <w:rPr>
          <w:rFonts w:ascii="Arial" w:eastAsia="Arial" w:hAnsi="Arial" w:cs="Arial"/>
          <w:sz w:val="20"/>
          <w:szCs w:val="20"/>
          <w:lang w:val="en-US"/>
        </w:rPr>
      </w:pPr>
      <w:r w:rsidRPr="243F2F76">
        <w:rPr>
          <w:rFonts w:ascii="Arial" w:eastAsia="Arial" w:hAnsi="Arial" w:cs="Arial"/>
          <w:sz w:val="20"/>
          <w:szCs w:val="20"/>
          <w:lang w:val="en-US"/>
        </w:rPr>
        <w:t xml:space="preserve">Conduct key informant interviews with relevant stakeholders including with DCA staff at HQ and Country Office levels, DCA partners and the DCA Global Partner Group, ACT Alliance Members and their local partners, Local2Global, Charter4Change members, ICVA, Grand Bargain Facilitation Group members including NEAR, Grand Bargain Signatories including donors, and other relevant stakeholders, and members of the Grand Bargain Community of Practice on </w:t>
      </w:r>
      <w:proofErr w:type="spellStart"/>
      <w:r w:rsidRPr="243F2F76">
        <w:rPr>
          <w:rFonts w:ascii="Arial" w:eastAsia="Arial" w:hAnsi="Arial" w:cs="Arial"/>
          <w:sz w:val="20"/>
          <w:szCs w:val="20"/>
          <w:lang w:val="en-US"/>
        </w:rPr>
        <w:t>Localisation</w:t>
      </w:r>
      <w:proofErr w:type="spellEnd"/>
      <w:r w:rsidRPr="243F2F76">
        <w:rPr>
          <w:rFonts w:ascii="Arial" w:eastAsia="Arial" w:hAnsi="Arial" w:cs="Arial"/>
          <w:sz w:val="20"/>
          <w:szCs w:val="20"/>
          <w:lang w:val="en-US"/>
        </w:rPr>
        <w:t xml:space="preserve"> </w:t>
      </w:r>
    </w:p>
    <w:p w14:paraId="584A4454" w14:textId="57EC3E11" w:rsidR="00C55985" w:rsidRPr="00C55985" w:rsidRDefault="037884BE" w:rsidP="243F2F76">
      <w:pPr>
        <w:pStyle w:val="ListParagraph"/>
        <w:numPr>
          <w:ilvl w:val="0"/>
          <w:numId w:val="25"/>
        </w:numPr>
        <w:spacing w:after="160" w:line="259" w:lineRule="auto"/>
        <w:jc w:val="both"/>
        <w:rPr>
          <w:rFonts w:ascii="Arial" w:eastAsia="Arial" w:hAnsi="Arial" w:cs="Arial"/>
          <w:sz w:val="20"/>
          <w:szCs w:val="20"/>
          <w:lang w:val="en-US"/>
        </w:rPr>
      </w:pPr>
      <w:r w:rsidRPr="243F2F76">
        <w:rPr>
          <w:rFonts w:ascii="Arial" w:eastAsia="Arial" w:hAnsi="Arial" w:cs="Arial"/>
          <w:sz w:val="20"/>
          <w:szCs w:val="20"/>
          <w:lang w:val="en-US"/>
        </w:rPr>
        <w:t>Ensure engagement with innovation teams to extract lessons from DCA’s own innovation work</w:t>
      </w:r>
    </w:p>
    <w:p w14:paraId="342C3E35" w14:textId="190942DF" w:rsidR="00C55985" w:rsidRPr="00C55985" w:rsidRDefault="037884BE" w:rsidP="243F2F76">
      <w:pPr>
        <w:pStyle w:val="ListParagraph"/>
        <w:numPr>
          <w:ilvl w:val="0"/>
          <w:numId w:val="25"/>
        </w:numPr>
        <w:spacing w:after="160" w:line="259" w:lineRule="auto"/>
        <w:jc w:val="both"/>
        <w:rPr>
          <w:rFonts w:ascii="Arial" w:eastAsia="Arial" w:hAnsi="Arial" w:cs="Arial"/>
          <w:sz w:val="20"/>
          <w:szCs w:val="20"/>
          <w:lang w:val="en-US"/>
        </w:rPr>
      </w:pPr>
      <w:r w:rsidRPr="243F2F76">
        <w:rPr>
          <w:rFonts w:ascii="Arial" w:eastAsia="Arial" w:hAnsi="Arial" w:cs="Arial"/>
          <w:sz w:val="20"/>
          <w:szCs w:val="20"/>
          <w:lang w:val="en-US"/>
        </w:rPr>
        <w:t>Coordinate with designated DCA and ACT Alliance colleagues throughout the consultancy. </w:t>
      </w:r>
    </w:p>
    <w:p w14:paraId="205B3C1E" w14:textId="0D955287" w:rsidR="00C55985" w:rsidRPr="00C55985" w:rsidRDefault="037884BE" w:rsidP="243F2F76">
      <w:pPr>
        <w:pStyle w:val="ListParagraph"/>
        <w:numPr>
          <w:ilvl w:val="0"/>
          <w:numId w:val="25"/>
        </w:numPr>
        <w:spacing w:after="160" w:line="259" w:lineRule="auto"/>
        <w:jc w:val="both"/>
        <w:rPr>
          <w:rFonts w:ascii="Arial" w:eastAsia="Arial" w:hAnsi="Arial" w:cs="Arial"/>
          <w:sz w:val="20"/>
          <w:szCs w:val="20"/>
          <w:lang w:val="en-US"/>
        </w:rPr>
      </w:pPr>
      <w:r w:rsidRPr="243F2F76">
        <w:rPr>
          <w:rFonts w:ascii="Arial" w:eastAsia="Arial" w:hAnsi="Arial" w:cs="Arial"/>
          <w:sz w:val="20"/>
          <w:szCs w:val="20"/>
          <w:lang w:val="en-US"/>
        </w:rPr>
        <w:t>Prepare and submit a first draft of the final report for review by the DCA Review Committee. </w:t>
      </w:r>
    </w:p>
    <w:p w14:paraId="671DFB9A" w14:textId="77777777" w:rsidR="00C55985" w:rsidRPr="00C55985" w:rsidRDefault="037884BE" w:rsidP="243F2F76">
      <w:pPr>
        <w:pStyle w:val="ListParagraph"/>
        <w:numPr>
          <w:ilvl w:val="1"/>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Incorporate feedback and submit a final report. </w:t>
      </w:r>
    </w:p>
    <w:p w14:paraId="044A1F56" w14:textId="77777777" w:rsidR="00C55985" w:rsidRPr="00C55985" w:rsidRDefault="037884BE" w:rsidP="243F2F76">
      <w:pPr>
        <w:pStyle w:val="ListParagraph"/>
        <w:numPr>
          <w:ilvl w:val="1"/>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Present findings to DCA and relevant stakeholders in coordination with DCA </w:t>
      </w:r>
    </w:p>
    <w:p w14:paraId="2AA0D84C" w14:textId="77777777" w:rsidR="00C55985" w:rsidRPr="00C55985" w:rsidRDefault="037884BE" w:rsidP="243F2F76">
      <w:pPr>
        <w:pStyle w:val="ListParagraph"/>
        <w:numPr>
          <w:ilvl w:val="1"/>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Create relevant communication on findings and models for internal distribution in the organization and for external advocacy towards donors </w:t>
      </w:r>
    </w:p>
    <w:p w14:paraId="77969BF8" w14:textId="77777777" w:rsidR="00C55985" w:rsidRPr="00C55985" w:rsidRDefault="00C55985" w:rsidP="243F2F76">
      <w:pPr>
        <w:pStyle w:val="ListParagraph"/>
        <w:jc w:val="both"/>
        <w:rPr>
          <w:rFonts w:ascii="Arial" w:eastAsia="Arial" w:hAnsi="Arial" w:cs="Arial"/>
          <w:sz w:val="20"/>
          <w:szCs w:val="20"/>
          <w:lang w:val="en-US"/>
        </w:rPr>
      </w:pPr>
    </w:p>
    <w:p w14:paraId="67EA7A6B" w14:textId="77777777" w:rsidR="00C55985" w:rsidRDefault="037884BE" w:rsidP="243F2F76">
      <w:pPr>
        <w:pStyle w:val="CHeading3"/>
        <w:spacing w:after="0" w:line="240" w:lineRule="auto"/>
        <w:rPr>
          <w:rFonts w:eastAsia="Arial"/>
          <w:b w:val="0"/>
          <w:bCs w:val="0"/>
          <w:i/>
          <w:iCs/>
          <w:color w:val="C00000"/>
          <w:sz w:val="20"/>
          <w:szCs w:val="20"/>
        </w:rPr>
      </w:pPr>
      <w:r w:rsidRPr="243F2F76">
        <w:rPr>
          <w:rFonts w:eastAsia="Arial"/>
          <w:b w:val="0"/>
          <w:bCs w:val="0"/>
          <w:i/>
          <w:iCs/>
          <w:color w:val="C00000"/>
          <w:sz w:val="20"/>
          <w:szCs w:val="20"/>
        </w:rPr>
        <w:t xml:space="preserve">Results  </w:t>
      </w:r>
    </w:p>
    <w:p w14:paraId="2967487E" w14:textId="77777777" w:rsidR="00C55985" w:rsidRPr="00B509E8" w:rsidRDefault="00C55985" w:rsidP="243F2F76">
      <w:pPr>
        <w:pStyle w:val="CHeading3"/>
        <w:spacing w:after="0" w:line="240" w:lineRule="auto"/>
        <w:rPr>
          <w:rFonts w:eastAsia="Arial"/>
          <w:b w:val="0"/>
          <w:bCs w:val="0"/>
          <w:i/>
          <w:iCs/>
          <w:color w:val="C00000"/>
          <w:sz w:val="20"/>
          <w:szCs w:val="20"/>
        </w:rPr>
      </w:pPr>
    </w:p>
    <w:p w14:paraId="7A54D9A5" w14:textId="77777777" w:rsidR="00C55985" w:rsidRPr="00B509E8" w:rsidRDefault="037884BE" w:rsidP="243F2F76">
      <w:pPr>
        <w:pStyle w:val="paragraph"/>
        <w:spacing w:after="0"/>
        <w:textAlignment w:val="baseline"/>
        <w:rPr>
          <w:rFonts w:eastAsia="Arial" w:cs="Arial"/>
        </w:rPr>
      </w:pPr>
      <w:r w:rsidRPr="243F2F76">
        <w:rPr>
          <w:rStyle w:val="normaltextrun"/>
          <w:rFonts w:eastAsia="Arial" w:cs="Arial"/>
        </w:rPr>
        <w:t>The consultant(s) will produce the following deliverables:</w:t>
      </w:r>
      <w:r w:rsidRPr="243F2F76">
        <w:rPr>
          <w:rStyle w:val="eop"/>
          <w:rFonts w:eastAsia="Arial" w:cs="Arial"/>
        </w:rPr>
        <w:t> </w:t>
      </w:r>
    </w:p>
    <w:p w14:paraId="242E80E9" w14:textId="77777777" w:rsidR="00C55985" w:rsidRPr="00C55985" w:rsidRDefault="00C55985" w:rsidP="243F2F76">
      <w:pPr>
        <w:pStyle w:val="ListParagraph"/>
        <w:jc w:val="both"/>
        <w:rPr>
          <w:rFonts w:ascii="Arial" w:eastAsia="Arial" w:hAnsi="Arial" w:cs="Arial"/>
          <w:sz w:val="20"/>
          <w:szCs w:val="20"/>
          <w:lang w:val="en-US"/>
        </w:rPr>
      </w:pPr>
    </w:p>
    <w:p w14:paraId="271428C3" w14:textId="77777777" w:rsidR="00C55985" w:rsidRPr="00C55985" w:rsidRDefault="037884BE" w:rsidP="243F2F76">
      <w:pPr>
        <w:pStyle w:val="ListParagraph"/>
        <w:numPr>
          <w:ilvl w:val="0"/>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Deliver an inception report following the initial stage of research and analysis (by end May) </w:t>
      </w:r>
    </w:p>
    <w:p w14:paraId="4B6C8A92" w14:textId="77777777" w:rsidR="00C55985" w:rsidRPr="00C55985" w:rsidRDefault="037884BE" w:rsidP="243F2F76">
      <w:pPr>
        <w:pStyle w:val="ListParagraph"/>
        <w:numPr>
          <w:ilvl w:val="0"/>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Deliver a first draft of a final report for review by the DCA Review Committee (by end July) </w:t>
      </w:r>
    </w:p>
    <w:p w14:paraId="1E0CD2B1" w14:textId="77777777" w:rsidR="00C55985" w:rsidRPr="00C55985" w:rsidRDefault="037884BE" w:rsidP="243F2F76">
      <w:pPr>
        <w:pStyle w:val="ListParagraph"/>
        <w:numPr>
          <w:ilvl w:val="0"/>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Deliver a final Report incorporating feedback from DCA and stakeholders (by end August) </w:t>
      </w:r>
    </w:p>
    <w:p w14:paraId="6CFB86FF" w14:textId="77777777" w:rsidR="00C55985" w:rsidRPr="00C55985" w:rsidRDefault="037884BE" w:rsidP="243F2F76">
      <w:pPr>
        <w:pStyle w:val="ListParagraph"/>
        <w:numPr>
          <w:ilvl w:val="0"/>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Present findings to DCA and relevant stakeholders in coordination with DCA  </w:t>
      </w:r>
    </w:p>
    <w:p w14:paraId="0876D568" w14:textId="77777777" w:rsidR="00C55985" w:rsidRPr="00C55985" w:rsidRDefault="037884BE" w:rsidP="243F2F76">
      <w:pPr>
        <w:pStyle w:val="ListParagraph"/>
        <w:numPr>
          <w:ilvl w:val="0"/>
          <w:numId w:val="25"/>
        </w:numPr>
        <w:spacing w:after="160" w:line="259" w:lineRule="auto"/>
        <w:contextualSpacing/>
        <w:jc w:val="both"/>
        <w:rPr>
          <w:rFonts w:ascii="Arial" w:eastAsia="Arial" w:hAnsi="Arial" w:cs="Arial"/>
          <w:sz w:val="20"/>
          <w:szCs w:val="20"/>
          <w:lang w:val="en-US"/>
        </w:rPr>
      </w:pPr>
      <w:r w:rsidRPr="243F2F76">
        <w:rPr>
          <w:rFonts w:ascii="Arial" w:eastAsia="Arial" w:hAnsi="Arial" w:cs="Arial"/>
          <w:sz w:val="20"/>
          <w:szCs w:val="20"/>
          <w:lang w:val="en-US"/>
        </w:rPr>
        <w:t>Short-form communication pieces on findings and models for internal and external use (timing aligned with final report)</w:t>
      </w:r>
    </w:p>
    <w:p w14:paraId="51E5B87E" w14:textId="77777777" w:rsidR="00C55985" w:rsidRPr="00B509E8" w:rsidRDefault="037884BE" w:rsidP="243F2F76">
      <w:pPr>
        <w:pStyle w:val="paragraph"/>
        <w:spacing w:after="0"/>
        <w:textAlignment w:val="baseline"/>
        <w:rPr>
          <w:rFonts w:eastAsia="Arial" w:cs="Arial"/>
        </w:rPr>
      </w:pPr>
      <w:r w:rsidRPr="243F2F76">
        <w:rPr>
          <w:rStyle w:val="eop"/>
          <w:rFonts w:eastAsia="Arial" w:cs="Arial"/>
        </w:rPr>
        <w:t> </w:t>
      </w:r>
    </w:p>
    <w:p w14:paraId="74E39F13" w14:textId="77777777" w:rsidR="00C55985" w:rsidRPr="00B509E8" w:rsidRDefault="037884BE" w:rsidP="243F2F76">
      <w:pPr>
        <w:pStyle w:val="paragraph"/>
        <w:spacing w:after="0"/>
        <w:textAlignment w:val="baseline"/>
        <w:rPr>
          <w:rFonts w:eastAsia="Arial" w:cs="Arial"/>
          <w:i/>
          <w:iCs/>
        </w:rPr>
      </w:pPr>
      <w:r w:rsidRPr="243F2F76">
        <w:rPr>
          <w:rStyle w:val="normaltextrun"/>
          <w:rFonts w:eastAsia="Arial" w:cs="Arial"/>
          <w:i/>
          <w:iCs/>
          <w:lang w:val="en-US"/>
        </w:rPr>
        <w:t>Note: This consultancy will be a desk-based assignment. Due to funding limitations, field visits will not be conducted. Insights will instead be drawn from virtual engagements, key informant interviews, and documentation provided by stakeholders.</w:t>
      </w:r>
      <w:r w:rsidRPr="243F2F76">
        <w:rPr>
          <w:rStyle w:val="eop"/>
          <w:rFonts w:eastAsia="Arial" w:cs="Arial"/>
          <w:i/>
          <w:iCs/>
        </w:rPr>
        <w:t> </w:t>
      </w:r>
    </w:p>
    <w:p w14:paraId="5B5A8BEB" w14:textId="77777777" w:rsidR="00C55985" w:rsidRPr="00C55985" w:rsidRDefault="00C55985" w:rsidP="243F2F76">
      <w:pPr>
        <w:jc w:val="both"/>
        <w:rPr>
          <w:rFonts w:ascii="Arial" w:eastAsia="Arial" w:hAnsi="Arial" w:cs="Arial"/>
          <w:sz w:val="20"/>
          <w:szCs w:val="20"/>
          <w:lang w:val="en-US"/>
        </w:rPr>
      </w:pPr>
    </w:p>
    <w:p w14:paraId="3BB6A57E" w14:textId="77777777" w:rsidR="00C55985" w:rsidRPr="00C55985" w:rsidRDefault="00C55985" w:rsidP="243F2F76">
      <w:pPr>
        <w:jc w:val="both"/>
        <w:rPr>
          <w:rFonts w:ascii="Arial" w:eastAsia="Arial" w:hAnsi="Arial" w:cs="Arial"/>
          <w:sz w:val="20"/>
          <w:szCs w:val="20"/>
          <w:lang w:val="en-US"/>
        </w:rPr>
      </w:pPr>
    </w:p>
    <w:p w14:paraId="68F7948F" w14:textId="1894B4B3" w:rsidR="00C55985" w:rsidRPr="001F6538" w:rsidRDefault="037884BE" w:rsidP="243F2F76">
      <w:pPr>
        <w:pStyle w:val="Default"/>
        <w:rPr>
          <w:rFonts w:ascii="Arial" w:eastAsia="Arial" w:hAnsi="Arial" w:cs="Arial"/>
          <w:sz w:val="20"/>
          <w:szCs w:val="20"/>
        </w:rPr>
      </w:pPr>
      <w:r w:rsidRPr="243F2F76">
        <w:rPr>
          <w:rFonts w:ascii="Arial" w:eastAsia="Arial" w:hAnsi="Arial" w:cs="Arial"/>
          <w:b/>
          <w:bCs/>
          <w:sz w:val="20"/>
          <w:szCs w:val="20"/>
        </w:rPr>
        <w:t xml:space="preserve">Timeline: </w:t>
      </w:r>
      <w:r w:rsidR="00C55985">
        <w:tab/>
      </w:r>
      <w:r w:rsidR="00DD29EB">
        <w:tab/>
      </w:r>
      <w:r w:rsidR="2EF7EA12" w:rsidRPr="243F2F76">
        <w:rPr>
          <w:rFonts w:ascii="Arial" w:eastAsia="Arial" w:hAnsi="Arial" w:cs="Arial"/>
          <w:b/>
          <w:bCs/>
          <w:sz w:val="20"/>
          <w:szCs w:val="20"/>
        </w:rPr>
        <w:t xml:space="preserve">June - </w:t>
      </w:r>
      <w:r w:rsidRPr="243F2F76">
        <w:rPr>
          <w:rFonts w:ascii="Arial" w:eastAsia="Arial" w:hAnsi="Arial" w:cs="Arial"/>
          <w:b/>
          <w:bCs/>
          <w:sz w:val="20"/>
          <w:szCs w:val="20"/>
        </w:rPr>
        <w:t xml:space="preserve">September </w:t>
      </w:r>
    </w:p>
    <w:p w14:paraId="7D0B1E38" w14:textId="7CA55DE6" w:rsidR="00C55985" w:rsidRPr="001F6538" w:rsidRDefault="037884BE" w:rsidP="243F2F76">
      <w:pPr>
        <w:pStyle w:val="Default"/>
        <w:rPr>
          <w:rFonts w:ascii="Arial" w:eastAsia="Arial" w:hAnsi="Arial" w:cs="Arial"/>
          <w:sz w:val="20"/>
          <w:szCs w:val="20"/>
        </w:rPr>
      </w:pPr>
      <w:r w:rsidRPr="243F2F76">
        <w:rPr>
          <w:rFonts w:ascii="Arial" w:eastAsia="Arial" w:hAnsi="Arial" w:cs="Arial"/>
          <w:b/>
          <w:bCs/>
          <w:sz w:val="20"/>
          <w:szCs w:val="20"/>
        </w:rPr>
        <w:t>Location:</w:t>
      </w:r>
      <w:r w:rsidRPr="243F2F76">
        <w:rPr>
          <w:rFonts w:ascii="Arial" w:eastAsia="Arial" w:hAnsi="Arial" w:cs="Arial"/>
          <w:sz w:val="20"/>
          <w:szCs w:val="20"/>
        </w:rPr>
        <w:t xml:space="preserve"> </w:t>
      </w:r>
      <w:r w:rsidR="00C55985">
        <w:tab/>
      </w:r>
      <w:r w:rsidR="00DD29EB">
        <w:tab/>
      </w:r>
      <w:r w:rsidRPr="243F2F76">
        <w:rPr>
          <w:rFonts w:ascii="Arial" w:eastAsia="Arial" w:hAnsi="Arial" w:cs="Arial"/>
          <w:sz w:val="20"/>
          <w:szCs w:val="20"/>
        </w:rPr>
        <w:t>Remote</w:t>
      </w:r>
    </w:p>
    <w:p w14:paraId="2E93363E" w14:textId="2DC1CB65" w:rsidR="00C55985" w:rsidRPr="001F6538" w:rsidRDefault="037884BE" w:rsidP="243F2F76">
      <w:pPr>
        <w:pStyle w:val="Default"/>
        <w:rPr>
          <w:rFonts w:ascii="Arial" w:eastAsia="Arial" w:hAnsi="Arial" w:cs="Arial"/>
          <w:sz w:val="20"/>
          <w:szCs w:val="20"/>
        </w:rPr>
      </w:pPr>
      <w:r w:rsidRPr="243F2F76">
        <w:rPr>
          <w:rFonts w:ascii="Arial" w:eastAsia="Arial" w:hAnsi="Arial" w:cs="Arial"/>
          <w:b/>
          <w:bCs/>
          <w:sz w:val="20"/>
          <w:szCs w:val="20"/>
        </w:rPr>
        <w:t>Facilities:</w:t>
      </w:r>
      <w:r w:rsidRPr="243F2F76">
        <w:rPr>
          <w:rFonts w:ascii="Arial" w:eastAsia="Arial" w:hAnsi="Arial" w:cs="Arial"/>
          <w:sz w:val="20"/>
          <w:szCs w:val="20"/>
        </w:rPr>
        <w:t xml:space="preserve"> </w:t>
      </w:r>
      <w:r w:rsidR="00C55985">
        <w:tab/>
      </w:r>
      <w:r w:rsidR="00DD29EB">
        <w:tab/>
      </w:r>
      <w:r w:rsidRPr="243F2F76">
        <w:rPr>
          <w:rFonts w:ascii="Arial" w:eastAsia="Arial" w:hAnsi="Arial" w:cs="Arial"/>
          <w:sz w:val="20"/>
          <w:szCs w:val="20"/>
        </w:rPr>
        <w:t xml:space="preserve">N/A  </w:t>
      </w:r>
    </w:p>
    <w:p w14:paraId="1BDE659C" w14:textId="130E8CA7" w:rsidR="00C55985" w:rsidRDefault="037884BE" w:rsidP="243F2F76">
      <w:pPr>
        <w:jc w:val="both"/>
        <w:rPr>
          <w:rFonts w:ascii="Arial" w:eastAsia="Arial" w:hAnsi="Arial" w:cs="Arial"/>
          <w:sz w:val="20"/>
          <w:szCs w:val="20"/>
          <w:lang w:val="en-US"/>
        </w:rPr>
      </w:pPr>
      <w:r w:rsidRPr="243F2F76">
        <w:rPr>
          <w:rFonts w:ascii="Arial" w:eastAsia="Arial" w:hAnsi="Arial" w:cs="Arial"/>
          <w:b/>
          <w:bCs/>
          <w:sz w:val="20"/>
          <w:szCs w:val="20"/>
          <w:lang w:val="en-US"/>
        </w:rPr>
        <w:t xml:space="preserve">Reporting: </w:t>
      </w:r>
      <w:r w:rsidR="003F72BE">
        <w:rPr>
          <w:rFonts w:ascii="Arial" w:eastAsia="Arial" w:hAnsi="Arial" w:cs="Arial"/>
          <w:b/>
          <w:bCs/>
          <w:sz w:val="20"/>
          <w:szCs w:val="20"/>
          <w:lang w:val="en-US"/>
        </w:rPr>
        <w:tab/>
      </w:r>
      <w:r w:rsidR="00DD29EB">
        <w:rPr>
          <w:rFonts w:ascii="Arial" w:eastAsia="Arial" w:hAnsi="Arial" w:cs="Arial"/>
          <w:b/>
          <w:bCs/>
          <w:sz w:val="20"/>
          <w:szCs w:val="20"/>
          <w:lang w:val="en-US"/>
        </w:rPr>
        <w:tab/>
      </w:r>
      <w:r w:rsidRPr="243F2F76">
        <w:rPr>
          <w:rFonts w:ascii="Arial" w:eastAsia="Arial" w:hAnsi="Arial" w:cs="Arial"/>
          <w:sz w:val="20"/>
          <w:szCs w:val="20"/>
          <w:lang w:val="en-US"/>
        </w:rPr>
        <w:t xml:space="preserve">Brona Higgins, Senior Humanitarian Policy and Practice Advisor: </w:t>
      </w:r>
      <w:proofErr w:type="spellStart"/>
      <w:r w:rsidRPr="243F2F76">
        <w:rPr>
          <w:rFonts w:ascii="Arial" w:eastAsia="Arial" w:hAnsi="Arial" w:cs="Arial"/>
          <w:sz w:val="20"/>
          <w:szCs w:val="20"/>
          <w:lang w:val="en-US"/>
        </w:rPr>
        <w:t>brhi@dca</w:t>
      </w:r>
      <w:proofErr w:type="spellEnd"/>
      <w:r w:rsidRPr="243F2F76">
        <w:rPr>
          <w:rFonts w:ascii="Arial" w:eastAsia="Arial" w:hAnsi="Arial" w:cs="Arial"/>
          <w:sz w:val="20"/>
          <w:szCs w:val="20"/>
          <w:lang w:val="en-US"/>
        </w:rPr>
        <w:t>.</w:t>
      </w:r>
    </w:p>
    <w:p w14:paraId="652593B2" w14:textId="77777777" w:rsidR="00057C4B" w:rsidRDefault="00057C4B" w:rsidP="00057C4B">
      <w:pPr>
        <w:jc w:val="both"/>
        <w:rPr>
          <w:rFonts w:ascii="Arial" w:hAnsi="Arial" w:cs="Arial"/>
          <w:b/>
          <w:bCs/>
          <w:sz w:val="20"/>
          <w:szCs w:val="20"/>
          <w:lang w:val="en-GB"/>
        </w:rPr>
      </w:pPr>
    </w:p>
    <w:p w14:paraId="4FB570D6" w14:textId="276EEA77" w:rsidR="00DD29EB" w:rsidRDefault="00DD29EB" w:rsidP="00CF5473">
      <w:pPr>
        <w:jc w:val="both"/>
        <w:rPr>
          <w:rFonts w:ascii="Arial" w:hAnsi="Arial" w:cs="Arial"/>
          <w:sz w:val="20"/>
          <w:szCs w:val="20"/>
          <w:lang w:val="en-GB"/>
        </w:rPr>
      </w:pPr>
      <w:r w:rsidRPr="00B86789">
        <w:rPr>
          <w:rFonts w:ascii="Arial" w:hAnsi="Arial" w:cs="Arial"/>
          <w:b/>
          <w:bCs/>
          <w:sz w:val="20"/>
          <w:szCs w:val="20"/>
          <w:lang w:val="en-GB"/>
        </w:rPr>
        <w:t>Narrative Proposal:</w:t>
      </w:r>
      <w:r w:rsidRPr="243F2F76">
        <w:rPr>
          <w:rFonts w:ascii="Arial" w:hAnsi="Arial" w:cs="Arial"/>
          <w:sz w:val="20"/>
          <w:szCs w:val="20"/>
          <w:lang w:val="en-GB"/>
        </w:rPr>
        <w:t xml:space="preserve"> </w:t>
      </w:r>
      <w:r>
        <w:rPr>
          <w:rFonts w:ascii="Arial" w:hAnsi="Arial" w:cs="Arial"/>
          <w:sz w:val="20"/>
          <w:szCs w:val="20"/>
          <w:lang w:val="en-GB"/>
        </w:rPr>
        <w:tab/>
      </w:r>
      <w:r w:rsidRPr="243F2F76">
        <w:rPr>
          <w:rFonts w:ascii="Arial" w:hAnsi="Arial" w:cs="Arial"/>
          <w:sz w:val="20"/>
          <w:szCs w:val="20"/>
          <w:lang w:val="en-GB"/>
        </w:rPr>
        <w:t xml:space="preserve">Please provide an outline of how the report analysis and development would be </w:t>
      </w:r>
    </w:p>
    <w:p w14:paraId="6BE09089" w14:textId="315D6884" w:rsidR="00DD29EB" w:rsidRDefault="00734C01" w:rsidP="00734C01">
      <w:pPr>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00DD29EB" w:rsidRPr="243F2F76">
        <w:rPr>
          <w:rFonts w:ascii="Arial" w:hAnsi="Arial" w:cs="Arial"/>
          <w:sz w:val="20"/>
          <w:szCs w:val="20"/>
          <w:lang w:val="en-GB"/>
        </w:rPr>
        <w:t>conducted, including initial thinking on structure and methodology.</w:t>
      </w:r>
    </w:p>
    <w:p w14:paraId="436D586D" w14:textId="399E08BD" w:rsidR="00DD29EB" w:rsidRPr="00734C01" w:rsidRDefault="00DD29EB" w:rsidP="243F2F76">
      <w:pPr>
        <w:jc w:val="both"/>
        <w:rPr>
          <w:rFonts w:ascii="Arial" w:eastAsia="Arial" w:hAnsi="Arial" w:cs="Arial"/>
          <w:sz w:val="20"/>
          <w:szCs w:val="20"/>
          <w:lang w:val="en-GB"/>
        </w:rPr>
        <w:sectPr w:rsidR="00DD29EB" w:rsidRPr="00734C01" w:rsidSect="00C55985">
          <w:headerReference w:type="default" r:id="rId18"/>
          <w:type w:val="continuous"/>
          <w:pgSz w:w="11900" w:h="16840"/>
          <w:pgMar w:top="1191" w:right="851" w:bottom="1134" w:left="851" w:header="567" w:footer="567" w:gutter="0"/>
          <w:cols w:space="708"/>
          <w:titlePg/>
          <w:docGrid w:linePitch="360"/>
        </w:sectPr>
      </w:pPr>
    </w:p>
    <w:p w14:paraId="464945A1" w14:textId="744E4ED2" w:rsidR="00554E89" w:rsidRPr="00C55985" w:rsidRDefault="00554E89" w:rsidP="006C5323">
      <w:pPr>
        <w:rPr>
          <w:rFonts w:ascii="Arial" w:hAnsi="Arial" w:cs="Arial"/>
          <w:sz w:val="20"/>
          <w:lang w:val="en-US"/>
        </w:rPr>
        <w:sectPr w:rsidR="00554E89" w:rsidRPr="00C55985" w:rsidSect="00455271">
          <w:headerReference w:type="even" r:id="rId19"/>
          <w:headerReference w:type="default" r:id="rId20"/>
          <w:footerReference w:type="even" r:id="rId21"/>
          <w:footerReference w:type="default" r:id="rId22"/>
          <w:headerReference w:type="first" r:id="rId23"/>
          <w:footerReference w:type="first" r:id="rId24"/>
          <w:footnotePr>
            <w:numStart w:val="2"/>
          </w:footnotePr>
          <w:pgSz w:w="11906" w:h="16838"/>
          <w:pgMar w:top="1701" w:right="1134" w:bottom="1701" w:left="1134" w:header="708" w:footer="567" w:gutter="0"/>
          <w:cols w:space="708"/>
          <w:docGrid w:linePitch="360"/>
        </w:sectPr>
      </w:pPr>
    </w:p>
    <w:p w14:paraId="040113F3" w14:textId="2E020760" w:rsidR="00554E89" w:rsidRPr="00E033E8" w:rsidRDefault="00554E89" w:rsidP="00554E89">
      <w:pPr>
        <w:pStyle w:val="Heading3"/>
        <w:rPr>
          <w:szCs w:val="24"/>
        </w:rPr>
      </w:pPr>
      <w:r w:rsidRPr="00E033E8">
        <w:rPr>
          <w:szCs w:val="24"/>
        </w:rPr>
        <w:t xml:space="preserve">Annex </w:t>
      </w:r>
      <w:r w:rsidR="006C5323">
        <w:rPr>
          <w:szCs w:val="24"/>
        </w:rPr>
        <w:t>2</w:t>
      </w:r>
      <w:r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49962030"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2C96C4C4" w:rsidR="00554E89" w:rsidRPr="00D8325A" w:rsidRDefault="00507A4F" w:rsidP="00554E89">
      <w:pPr>
        <w:rPr>
          <w:rFonts w:ascii="Arial" w:hAnsi="Arial" w:cs="Arial"/>
          <w:b/>
          <w:sz w:val="20"/>
          <w:szCs w:val="20"/>
          <w:lang w:val="en-GB"/>
        </w:rPr>
      </w:pPr>
      <w:r w:rsidRPr="00536552">
        <w:rPr>
          <w:rFonts w:ascii="Arial" w:hAnsi="Arial" w:cs="Arial"/>
          <w:b/>
          <w:sz w:val="20"/>
          <w:szCs w:val="20"/>
          <w:lang w:val="en-GB"/>
        </w:rPr>
        <w:t xml:space="preserve"> </w:t>
      </w:r>
      <w:r w:rsidR="005917C4" w:rsidRPr="00536552">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243F2F76">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232DC588" w:rsidR="00554E89" w:rsidRPr="00401F8D" w:rsidRDefault="00501B5B" w:rsidP="243F2F76">
            <w:pPr>
              <w:rPr>
                <w:rFonts w:ascii="Arial" w:hAnsi="Arial" w:cs="Arial"/>
                <w:b/>
                <w:bCs/>
                <w:sz w:val="20"/>
                <w:szCs w:val="20"/>
                <w:lang w:val="en-GB"/>
              </w:rPr>
            </w:pPr>
            <w:r>
              <w:rPr>
                <w:rFonts w:ascii="Arial" w:hAnsi="Arial" w:cs="Arial"/>
                <w:b/>
                <w:bCs/>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734C01" w14:paraId="6E11E57F" w14:textId="77777777" w:rsidTr="243F2F76">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6DA003E7" w:rsidR="00554E89" w:rsidRPr="00401F8D" w:rsidRDefault="00501B5B" w:rsidP="00057C4B">
            <w:pPr>
              <w:jc w:val="center"/>
              <w:rPr>
                <w:rFonts w:ascii="Arial" w:hAnsi="Arial" w:cs="Arial"/>
                <w:sz w:val="20"/>
                <w:szCs w:val="20"/>
                <w:lang w:val="en-GB"/>
              </w:rPr>
            </w:pPr>
            <w:r>
              <w:rPr>
                <w:rFonts w:ascii="Arial" w:hAnsi="Arial" w:cs="Arial"/>
                <w:sz w:val="20"/>
                <w:szCs w:val="20"/>
                <w:lang w:val="en-GB"/>
              </w:rPr>
              <w:t>EUR</w:t>
            </w: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734C01" w14:paraId="2EB8DCD3" w14:textId="77777777" w:rsidTr="243F2F76">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2EC2B8DE" w:rsidR="00554E89" w:rsidRPr="00401F8D" w:rsidRDefault="00501B5B" w:rsidP="00057C4B">
            <w:pPr>
              <w:jc w:val="center"/>
              <w:rPr>
                <w:rFonts w:ascii="Arial" w:hAnsi="Arial" w:cs="Arial"/>
                <w:sz w:val="20"/>
                <w:szCs w:val="20"/>
                <w:lang w:val="en-GB"/>
              </w:rPr>
            </w:pPr>
            <w:r>
              <w:rPr>
                <w:rFonts w:ascii="Arial" w:hAnsi="Arial" w:cs="Arial"/>
                <w:sz w:val="20"/>
                <w:szCs w:val="20"/>
                <w:lang w:val="en-GB"/>
              </w:rPr>
              <w:t>EUR</w:t>
            </w: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243F2F76">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F3AF18A" w:rsidR="002A4F02" w:rsidRPr="00A9678F" w:rsidRDefault="00501B5B" w:rsidP="00057C4B">
            <w:pPr>
              <w:jc w:val="center"/>
              <w:rPr>
                <w:rFonts w:ascii="Arial" w:hAnsi="Arial" w:cs="Arial"/>
                <w:b/>
                <w:sz w:val="20"/>
                <w:szCs w:val="20"/>
                <w:lang w:val="en-GB"/>
              </w:rPr>
            </w:pPr>
            <w:r>
              <w:rPr>
                <w:rFonts w:ascii="Arial" w:hAnsi="Arial" w:cs="Arial"/>
                <w:b/>
                <w:sz w:val="20"/>
                <w:szCs w:val="20"/>
                <w:lang w:val="en-GB"/>
              </w:rPr>
              <w:t>EUR</w:t>
            </w: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5E01D6F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4AD6114" w14:textId="77777777" w:rsidR="00554E89" w:rsidRDefault="00554E89" w:rsidP="0053427C">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p w14:paraId="76534054" w14:textId="77777777" w:rsidR="00554E89" w:rsidRDefault="00554E89" w:rsidP="00554E89">
      <w:pPr>
        <w:rPr>
          <w:rFonts w:ascii="Arial" w:hAnsi="Arial" w:cs="Arial"/>
          <w:lang w:val="en-GB"/>
        </w:rPr>
      </w:pPr>
    </w:p>
    <w:p w14:paraId="2C9006F8" w14:textId="77777777" w:rsidR="00134099" w:rsidRDefault="00134099" w:rsidP="00554E89">
      <w:pPr>
        <w:rPr>
          <w:rFonts w:ascii="Arial" w:hAnsi="Arial" w:cs="Arial"/>
          <w:lang w:val="en-GB"/>
        </w:rPr>
      </w:pPr>
    </w:p>
    <w:p w14:paraId="34700E13" w14:textId="77777777" w:rsidR="00134099" w:rsidRDefault="0013409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0E3D045E" w:rsidR="00554E89" w:rsidRDefault="00554E89" w:rsidP="00554E89">
      <w:pPr>
        <w:rPr>
          <w:rFonts w:ascii="Arial" w:hAnsi="Arial" w:cs="Arial"/>
          <w:sz w:val="20"/>
          <w:szCs w:val="20"/>
          <w:lang w:val="en-GB"/>
        </w:rPr>
      </w:pPr>
      <w:r w:rsidRPr="243F2F76">
        <w:rPr>
          <w:rFonts w:ascii="Arial" w:hAnsi="Arial" w:cs="Arial"/>
          <w:sz w:val="20"/>
          <w:szCs w:val="20"/>
          <w:lang w:val="en-GB"/>
        </w:rPr>
        <w:t>Include details of</w:t>
      </w:r>
      <w:r w:rsidR="00966C3F">
        <w:rPr>
          <w:rFonts w:ascii="Arial" w:hAnsi="Arial" w:cs="Arial"/>
          <w:sz w:val="20"/>
          <w:szCs w:val="20"/>
          <w:lang w:val="en-GB"/>
        </w:rPr>
        <w:t xml:space="preserve"> 3-5</w:t>
      </w:r>
      <w:r w:rsidRPr="243F2F76">
        <w:rPr>
          <w:rFonts w:ascii="Arial" w:hAnsi="Arial" w:cs="Arial"/>
          <w:sz w:val="20"/>
          <w:szCs w:val="20"/>
          <w:lang w:val="en-GB"/>
        </w:rPr>
        <w:t xml:space="preserve"> the experience</w:t>
      </w:r>
      <w:r w:rsidR="00966C3F">
        <w:rPr>
          <w:rFonts w:ascii="Arial" w:hAnsi="Arial" w:cs="Arial"/>
          <w:sz w:val="20"/>
          <w:szCs w:val="20"/>
          <w:lang w:val="en-GB"/>
        </w:rPr>
        <w:t>s</w:t>
      </w:r>
      <w:r w:rsidRPr="243F2F76">
        <w:rPr>
          <w:rFonts w:ascii="Arial" w:hAnsi="Arial" w:cs="Arial"/>
          <w:sz w:val="20"/>
          <w:szCs w:val="20"/>
          <w:lang w:val="en-GB"/>
        </w:rPr>
        <w:t xml:space="preserve"> and past performance</w:t>
      </w:r>
      <w:r w:rsidR="00966C3F">
        <w:rPr>
          <w:rFonts w:ascii="Arial" w:hAnsi="Arial" w:cs="Arial"/>
          <w:sz w:val="20"/>
          <w:szCs w:val="20"/>
          <w:lang w:val="en-GB"/>
        </w:rPr>
        <w:t>s</w:t>
      </w:r>
      <w:r w:rsidRPr="243F2F76">
        <w:rPr>
          <w:rFonts w:ascii="Arial" w:hAnsi="Arial" w:cs="Arial"/>
          <w:sz w:val="20"/>
          <w:szCs w:val="20"/>
          <w:lang w:val="en-GB"/>
        </w:rPr>
        <w:t xml:space="preserve"> on contracts of a similar nature within the past five years</w:t>
      </w:r>
      <w:r w:rsidR="558C49B8" w:rsidRPr="243F2F76">
        <w:rPr>
          <w:rFonts w:ascii="Arial" w:hAnsi="Arial" w:cs="Arial"/>
          <w:sz w:val="20"/>
          <w:szCs w:val="20"/>
          <w:lang w:val="en-GB"/>
        </w:rPr>
        <w:t>.</w:t>
      </w:r>
      <w:r w:rsidRPr="243F2F76">
        <w:rPr>
          <w:rFonts w:ascii="Arial" w:hAnsi="Arial" w:cs="Arial"/>
          <w:sz w:val="20"/>
          <w:szCs w:val="20"/>
          <w:lang w:val="en-GB"/>
        </w:rPr>
        <w:t xml:space="preserve"> </w:t>
      </w:r>
      <w:r w:rsidR="195A0A53" w:rsidRPr="243F2F76">
        <w:rPr>
          <w:rFonts w:ascii="Arial" w:hAnsi="Arial" w:cs="Arial"/>
          <w:sz w:val="20"/>
          <w:szCs w:val="20"/>
          <w:lang w:val="en-GB"/>
        </w:rPr>
        <w:t>A</w:t>
      </w:r>
      <w:r w:rsidRPr="243F2F76">
        <w:rPr>
          <w:rFonts w:ascii="Arial" w:hAnsi="Arial" w:cs="Arial"/>
          <w:sz w:val="20"/>
          <w:szCs w:val="20"/>
          <w:lang w:val="en-GB"/>
        </w:rPr>
        <w:t>dditional document</w:t>
      </w:r>
      <w:r w:rsidR="195A0A53" w:rsidRPr="243F2F76">
        <w:rPr>
          <w:rFonts w:ascii="Arial" w:hAnsi="Arial" w:cs="Arial"/>
          <w:sz w:val="20"/>
          <w:szCs w:val="20"/>
          <w:lang w:val="en-GB"/>
        </w:rPr>
        <w:t>s</w:t>
      </w:r>
      <w:r w:rsidRPr="243F2F76">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2F8D8B7E" w:rsidR="00983C24" w:rsidRPr="004E3059" w:rsidRDefault="007C6FC4" w:rsidP="7E12D491">
      <w:pPr>
        <w:autoSpaceDE w:val="0"/>
        <w:autoSpaceDN w:val="0"/>
        <w:adjustRightInd w:val="0"/>
        <w:rPr>
          <w:rFonts w:ascii="Arial" w:hAnsi="Arial" w:cs="Arial"/>
          <w:b/>
          <w:bCs/>
          <w:sz w:val="20"/>
          <w:szCs w:val="20"/>
          <w:lang w:val="en-GB"/>
        </w:rPr>
      </w:pPr>
      <w:r w:rsidRPr="7E12D491">
        <w:rPr>
          <w:rFonts w:ascii="Arial" w:hAnsi="Arial" w:cs="Arial"/>
          <w:sz w:val="20"/>
          <w:szCs w:val="20"/>
          <w:lang w:val="en-GB"/>
        </w:rPr>
        <w:t>The</w:t>
      </w:r>
      <w:r w:rsidR="00983C24" w:rsidRPr="7E12D491">
        <w:rPr>
          <w:rFonts w:ascii="Arial" w:hAnsi="Arial" w:cs="Arial"/>
          <w:sz w:val="20"/>
          <w:szCs w:val="20"/>
          <w:lang w:val="en-GB"/>
        </w:rPr>
        <w:t xml:space="preserve"> proposal is valid for a period of </w:t>
      </w:r>
      <w:r w:rsidR="008F736F">
        <w:rPr>
          <w:rFonts w:ascii="Arial" w:hAnsi="Arial" w:cs="Arial"/>
          <w:sz w:val="20"/>
          <w:szCs w:val="20"/>
          <w:lang w:val="en-GB"/>
        </w:rPr>
        <w:t>5</w:t>
      </w:r>
      <w:r w:rsidR="2A681B26" w:rsidRPr="7E12D491">
        <w:rPr>
          <w:rFonts w:ascii="Arial" w:hAnsi="Arial" w:cs="Arial"/>
          <w:sz w:val="20"/>
          <w:szCs w:val="20"/>
          <w:lang w:val="en-GB"/>
        </w:rPr>
        <w:t xml:space="preserve">0 </w:t>
      </w:r>
      <w:r w:rsidR="00983C24" w:rsidRPr="7E12D491">
        <w:rPr>
          <w:rFonts w:ascii="Arial" w:hAnsi="Arial" w:cs="Arial"/>
          <w:sz w:val="20"/>
          <w:szCs w:val="20"/>
          <w:lang w:val="en-GB"/>
        </w:rPr>
        <w:t>days after the closing date in accordance with the article</w:t>
      </w:r>
      <w:r w:rsidR="00CE553B" w:rsidRPr="7E12D491">
        <w:rPr>
          <w:rFonts w:ascii="Arial" w:hAnsi="Arial" w:cs="Arial"/>
          <w:sz w:val="20"/>
          <w:szCs w:val="20"/>
          <w:lang w:val="en-GB"/>
        </w:rPr>
        <w:t xml:space="preserve"> </w:t>
      </w:r>
      <w:r w:rsidR="77419732" w:rsidRPr="7E12D491">
        <w:rPr>
          <w:rFonts w:ascii="Arial" w:hAnsi="Arial" w:cs="Arial"/>
          <w:sz w:val="20"/>
          <w:szCs w:val="20"/>
          <w:lang w:val="en-GB"/>
        </w:rPr>
        <w:t xml:space="preserve">A.7 </w:t>
      </w:r>
      <w:r w:rsidR="00CE553B" w:rsidRPr="7E12D491">
        <w:rPr>
          <w:rFonts w:ascii="Arial" w:hAnsi="Arial" w:cs="Arial"/>
          <w:sz w:val="20"/>
          <w:szCs w:val="20"/>
          <w:lang w:val="en-GB"/>
        </w:rPr>
        <w:t>V</w:t>
      </w:r>
      <w:r w:rsidR="00983C24" w:rsidRPr="7E12D491">
        <w:rPr>
          <w:rFonts w:ascii="Arial" w:hAnsi="Arial" w:cs="Arial"/>
          <w:sz w:val="20"/>
          <w:szCs w:val="20"/>
          <w:lang w:val="en-GB"/>
        </w:rPr>
        <w:t>alidity.</w:t>
      </w:r>
      <w:r w:rsidR="00365B17" w:rsidRPr="7E12D491">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028C2E70" w:rsidR="00554E89" w:rsidRPr="00356A9A" w:rsidRDefault="00554E89" w:rsidP="7E12D491">
      <w:pPr>
        <w:autoSpaceDE w:val="0"/>
        <w:autoSpaceDN w:val="0"/>
        <w:adjustRightInd w:val="0"/>
        <w:rPr>
          <w:rFonts w:ascii="Arial" w:hAnsi="Arial" w:cs="Arial"/>
          <w:sz w:val="20"/>
          <w:szCs w:val="20"/>
          <w:lang w:val="en-GB"/>
        </w:rPr>
      </w:pPr>
      <w:r w:rsidRPr="00356A9A">
        <w:rPr>
          <w:rFonts w:ascii="Arial" w:hAnsi="Arial" w:cs="Arial"/>
          <w:sz w:val="20"/>
          <w:szCs w:val="20"/>
          <w:lang w:val="en-GB"/>
        </w:rPr>
        <w:t xml:space="preserve">After having read </w:t>
      </w:r>
      <w:r w:rsidR="000957CA" w:rsidRPr="00356A9A">
        <w:rPr>
          <w:rFonts w:ascii="Arial" w:hAnsi="Arial" w:cs="Arial"/>
          <w:sz w:val="20"/>
          <w:szCs w:val="20"/>
          <w:lang w:val="en-GB"/>
        </w:rPr>
        <w:t>the</w:t>
      </w:r>
      <w:r w:rsidRPr="00356A9A">
        <w:rPr>
          <w:rFonts w:ascii="Arial" w:hAnsi="Arial" w:cs="Arial"/>
          <w:sz w:val="20"/>
          <w:szCs w:val="20"/>
          <w:lang w:val="en-GB"/>
        </w:rPr>
        <w:t xml:space="preserve"> Request for Proposal </w:t>
      </w:r>
      <w:r w:rsidR="00114BE0" w:rsidRPr="00356A9A">
        <w:rPr>
          <w:rFonts w:ascii="Arial" w:hAnsi="Arial" w:cs="Arial"/>
          <w:sz w:val="20"/>
          <w:szCs w:val="20"/>
          <w:lang w:val="en-GB"/>
        </w:rPr>
        <w:t>no</w:t>
      </w:r>
      <w:r w:rsidRPr="00356A9A">
        <w:rPr>
          <w:rFonts w:ascii="Arial" w:hAnsi="Arial" w:cs="Arial"/>
          <w:sz w:val="20"/>
          <w:szCs w:val="20"/>
          <w:lang w:val="en-GB"/>
        </w:rPr>
        <w:t xml:space="preserve">. </w:t>
      </w:r>
      <w:r w:rsidR="7283AC8F" w:rsidRPr="00356A9A">
        <w:rPr>
          <w:rFonts w:ascii="Arial" w:hAnsi="Arial" w:cs="Arial"/>
          <w:sz w:val="20"/>
          <w:szCs w:val="20"/>
          <w:lang w:val="en-GB"/>
        </w:rPr>
        <w:t>1918 for “</w:t>
      </w:r>
      <w:r w:rsidR="00996632">
        <w:rPr>
          <w:rFonts w:ascii="Arial" w:hAnsi="Arial" w:cs="Arial"/>
          <w:sz w:val="20"/>
          <w:szCs w:val="20"/>
          <w:lang w:val="en-GB"/>
        </w:rPr>
        <w:t>C</w:t>
      </w:r>
      <w:r w:rsidR="7283AC8F" w:rsidRPr="00356A9A">
        <w:rPr>
          <w:rFonts w:ascii="Arial" w:hAnsi="Arial" w:cs="Arial"/>
          <w:sz w:val="20"/>
          <w:szCs w:val="20"/>
          <w:lang w:val="en-GB"/>
        </w:rPr>
        <w:t xml:space="preserve">onsultancy on innovative funding mechanism for </w:t>
      </w:r>
      <w:proofErr w:type="gramStart"/>
      <w:r w:rsidR="7283AC8F" w:rsidRPr="00356A9A">
        <w:rPr>
          <w:rFonts w:ascii="Arial" w:hAnsi="Arial" w:cs="Arial"/>
          <w:sz w:val="20"/>
          <w:szCs w:val="20"/>
          <w:lang w:val="en-GB"/>
        </w:rPr>
        <w:t>locally-led</w:t>
      </w:r>
      <w:proofErr w:type="gramEnd"/>
      <w:r w:rsidR="7283AC8F" w:rsidRPr="00356A9A">
        <w:rPr>
          <w:rFonts w:ascii="Arial" w:hAnsi="Arial" w:cs="Arial"/>
          <w:sz w:val="20"/>
          <w:szCs w:val="20"/>
          <w:lang w:val="en-GB"/>
        </w:rPr>
        <w:t xml:space="preserve"> responses” dated </w:t>
      </w:r>
      <w:r w:rsidR="00B62966">
        <w:rPr>
          <w:rFonts w:ascii="Arial" w:hAnsi="Arial" w:cs="Arial"/>
          <w:sz w:val="20"/>
          <w:szCs w:val="20"/>
          <w:lang w:val="en-GB"/>
        </w:rPr>
        <w:t xml:space="preserve">11 </w:t>
      </w:r>
      <w:r w:rsidR="7283AC8F" w:rsidRPr="00356A9A">
        <w:rPr>
          <w:rFonts w:ascii="Arial" w:hAnsi="Arial" w:cs="Arial"/>
          <w:sz w:val="20"/>
          <w:szCs w:val="20"/>
          <w:lang w:val="en-GB"/>
        </w:rPr>
        <w:t xml:space="preserve">April 2025 </w:t>
      </w:r>
      <w:r w:rsidRPr="00356A9A">
        <w:rPr>
          <w:rFonts w:ascii="Arial" w:hAnsi="Arial" w:cs="Arial"/>
          <w:sz w:val="20"/>
          <w:szCs w:val="20"/>
          <w:lang w:val="en-GB"/>
        </w:rPr>
        <w:t xml:space="preserve">and after having examined the Request for Proposal, </w:t>
      </w:r>
      <w:r w:rsidR="002D393D" w:rsidRPr="00356A9A">
        <w:rPr>
          <w:rFonts w:ascii="Arial" w:hAnsi="Arial" w:cs="Arial"/>
          <w:sz w:val="20"/>
          <w:szCs w:val="20"/>
          <w:lang w:val="en-GB"/>
        </w:rPr>
        <w:t xml:space="preserve">I/we </w:t>
      </w:r>
      <w:r w:rsidRPr="00356A9A">
        <w:rPr>
          <w:rFonts w:ascii="Arial" w:hAnsi="Arial" w:cs="Arial"/>
          <w:sz w:val="20"/>
          <w:szCs w:val="20"/>
          <w:lang w:val="en-GB"/>
        </w:rPr>
        <w:t>hereby off</w:t>
      </w:r>
      <w:r w:rsidR="00D141CC" w:rsidRPr="00356A9A">
        <w:rPr>
          <w:rFonts w:ascii="Arial" w:hAnsi="Arial" w:cs="Arial"/>
          <w:sz w:val="20"/>
          <w:szCs w:val="20"/>
          <w:lang w:val="en-GB"/>
        </w:rPr>
        <w:t xml:space="preserve">er to execute and complete </w:t>
      </w:r>
      <w:r w:rsidR="003D2909" w:rsidRPr="00356A9A">
        <w:rPr>
          <w:rFonts w:ascii="Arial" w:hAnsi="Arial" w:cs="Arial"/>
          <w:sz w:val="20"/>
          <w:szCs w:val="20"/>
          <w:lang w:val="en-GB"/>
        </w:rPr>
        <w:t>the services</w:t>
      </w:r>
      <w:r w:rsidRPr="00356A9A">
        <w:rPr>
          <w:rFonts w:ascii="Arial" w:hAnsi="Arial" w:cs="Arial"/>
          <w:sz w:val="20"/>
          <w:szCs w:val="20"/>
          <w:lang w:val="en-GB"/>
        </w:rPr>
        <w:t xml:space="preserve"> in conformity with all conditions in the Request for Proposal for the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69C66D9A" w14:textId="51F7DAE9" w:rsidR="00554E89" w:rsidRPr="006652C6" w:rsidRDefault="00114BE0">
      <w:pPr>
        <w:numPr>
          <w:ilvl w:val="0"/>
          <w:numId w:val="1"/>
        </w:numPr>
        <w:autoSpaceDE w:val="0"/>
        <w:autoSpaceDN w:val="0"/>
        <w:adjustRightInd w:val="0"/>
        <w:rPr>
          <w:rFonts w:ascii="Arial" w:hAnsi="Arial" w:cs="Arial"/>
          <w:sz w:val="20"/>
          <w:szCs w:val="20"/>
          <w:lang w:val="en-GB"/>
        </w:rPr>
      </w:pPr>
      <w:r w:rsidRPr="006652C6">
        <w:rPr>
          <w:rFonts w:ascii="Arial" w:hAnsi="Arial" w:cs="Arial"/>
          <w:sz w:val="20"/>
          <w:szCs w:val="20"/>
          <w:lang w:val="en-GB"/>
        </w:rPr>
        <w:lastRenderedPageBreak/>
        <w:t>P</w:t>
      </w:r>
      <w:r w:rsidR="00554E89" w:rsidRPr="006652C6">
        <w:rPr>
          <w:rFonts w:ascii="Arial" w:hAnsi="Arial" w:cs="Arial"/>
          <w:sz w:val="20"/>
          <w:szCs w:val="20"/>
          <w:lang w:val="en-GB"/>
        </w:rPr>
        <w:t xml:space="preserve">rovided that a contract is issued by </w:t>
      </w:r>
      <w:r w:rsidR="00864579" w:rsidRPr="006652C6">
        <w:rPr>
          <w:rFonts w:ascii="Arial" w:hAnsi="Arial" w:cs="Arial"/>
          <w:sz w:val="20"/>
          <w:szCs w:val="20"/>
          <w:lang w:val="en-GB"/>
        </w:rPr>
        <w:t>the Contract</w:t>
      </w:r>
      <w:r w:rsidR="00554E89" w:rsidRPr="006652C6">
        <w:rPr>
          <w:rFonts w:ascii="Arial" w:hAnsi="Arial" w:cs="Arial"/>
          <w:sz w:val="20"/>
          <w:szCs w:val="20"/>
          <w:lang w:val="en-GB"/>
        </w:rPr>
        <w:t xml:space="preserve">ing Authority </w:t>
      </w:r>
      <w:r w:rsidR="00475446" w:rsidRPr="006652C6">
        <w:rPr>
          <w:rFonts w:ascii="Arial" w:hAnsi="Arial" w:cs="Arial"/>
          <w:sz w:val="20"/>
          <w:szCs w:val="20"/>
          <w:lang w:val="en-GB"/>
        </w:rPr>
        <w:t>I/</w:t>
      </w:r>
      <w:r w:rsidR="00554E89" w:rsidRPr="006652C6">
        <w:rPr>
          <w:rFonts w:ascii="Arial" w:hAnsi="Arial" w:cs="Arial"/>
          <w:sz w:val="20"/>
          <w:szCs w:val="20"/>
          <w:lang w:val="en-GB"/>
        </w:rPr>
        <w:t>we hereby commit to perform all services described in the Terms of Reference</w:t>
      </w:r>
      <w:r w:rsidR="00A7474D" w:rsidRPr="006652C6">
        <w:rPr>
          <w:rFonts w:ascii="Arial" w:hAnsi="Arial" w:cs="Arial"/>
          <w:sz w:val="20"/>
          <w:szCs w:val="20"/>
          <w:lang w:val="en-GB"/>
        </w:rPr>
        <w:t>, Annex 1</w:t>
      </w:r>
      <w:r w:rsidR="006652C6">
        <w:rPr>
          <w:rFonts w:ascii="Arial" w:hAnsi="Arial" w:cs="Arial"/>
          <w:sz w:val="20"/>
          <w:szCs w:val="20"/>
          <w:lang w:val="en-GB"/>
        </w:rPr>
        <w:t>.</w:t>
      </w: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69B21E4F" w:rsidR="00244244" w:rsidRDefault="00114BE0" w:rsidP="00244244">
      <w:pPr>
        <w:numPr>
          <w:ilvl w:val="0"/>
          <w:numId w:val="1"/>
        </w:numPr>
        <w:autoSpaceDE w:val="0"/>
        <w:autoSpaceDN w:val="0"/>
        <w:adjustRightInd w:val="0"/>
        <w:rPr>
          <w:rFonts w:ascii="Arial" w:hAnsi="Arial" w:cs="Arial"/>
          <w:sz w:val="20"/>
          <w:szCs w:val="20"/>
          <w:lang w:val="en-GB"/>
        </w:rPr>
      </w:pPr>
      <w:r w:rsidRPr="7E12D491">
        <w:rPr>
          <w:rFonts w:ascii="Arial" w:hAnsi="Arial" w:cs="Arial"/>
          <w:sz w:val="20"/>
          <w:szCs w:val="20"/>
          <w:lang w:val="en-GB"/>
        </w:rPr>
        <w:t>C</w:t>
      </w:r>
      <w:r w:rsidR="00554E89" w:rsidRPr="7E12D491">
        <w:rPr>
          <w:rFonts w:ascii="Arial" w:hAnsi="Arial" w:cs="Arial"/>
          <w:sz w:val="20"/>
          <w:szCs w:val="20"/>
          <w:lang w:val="en-GB"/>
        </w:rPr>
        <w:t xml:space="preserve">ertify and attest </w:t>
      </w:r>
      <w:r w:rsidR="006A3C66" w:rsidRPr="7E12D491">
        <w:rPr>
          <w:rFonts w:ascii="Arial" w:hAnsi="Arial" w:cs="Arial"/>
          <w:sz w:val="20"/>
          <w:szCs w:val="20"/>
          <w:lang w:val="en-GB"/>
        </w:rPr>
        <w:t>compliance</w:t>
      </w:r>
      <w:r w:rsidR="00244244" w:rsidRPr="7E12D491">
        <w:rPr>
          <w:rFonts w:ascii="Arial" w:hAnsi="Arial" w:cs="Arial"/>
          <w:sz w:val="20"/>
          <w:szCs w:val="20"/>
          <w:lang w:val="en-GB"/>
        </w:rPr>
        <w:t xml:space="preserve"> with the Code of Conduct for Contractors in Annex </w:t>
      </w:r>
      <w:r w:rsidR="1200C805" w:rsidRPr="7E12D491">
        <w:rPr>
          <w:rFonts w:ascii="Arial" w:hAnsi="Arial" w:cs="Arial"/>
          <w:sz w:val="20"/>
          <w:szCs w:val="20"/>
          <w:lang w:val="en-GB"/>
        </w:rPr>
        <w:t>4.</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5D0E4049">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5D0E4049">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5D0E4049">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5D0E4049">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5D0E4049">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5D0E4049">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0CEF838D" w14:textId="1FB0BD03" w:rsidR="00554E89" w:rsidRPr="005C59E8" w:rsidRDefault="00554E89" w:rsidP="5D0E4049">
            <w:pPr>
              <w:autoSpaceDE w:val="0"/>
              <w:autoSpaceDN w:val="0"/>
              <w:adjustRightInd w:val="0"/>
              <w:rPr>
                <w:rFonts w:ascii="Arial" w:hAnsi="Arial" w:cs="Arial"/>
                <w:b/>
                <w:bCs/>
                <w:sz w:val="20"/>
                <w:szCs w:val="20"/>
                <w:lang w:val="en-GB"/>
              </w:rPr>
            </w:pPr>
          </w:p>
          <w:p w14:paraId="25D1C2D3" w14:textId="0C4F42EE" w:rsidR="00554E89" w:rsidRPr="005C59E8" w:rsidRDefault="00554E89" w:rsidP="5D0E4049">
            <w:pPr>
              <w:autoSpaceDE w:val="0"/>
              <w:autoSpaceDN w:val="0"/>
              <w:adjustRightInd w:val="0"/>
              <w:rPr>
                <w:rFonts w:ascii="Arial" w:hAnsi="Arial" w:cs="Arial"/>
                <w:b/>
                <w:bCs/>
                <w:sz w:val="20"/>
                <w:szCs w:val="20"/>
                <w:lang w:val="en-GB"/>
              </w:rPr>
            </w:pPr>
          </w:p>
          <w:p w14:paraId="6B526042" w14:textId="5FBC5367" w:rsidR="00554E89" w:rsidRPr="005C59E8" w:rsidRDefault="00554E89" w:rsidP="5D0E4049">
            <w:pPr>
              <w:autoSpaceDE w:val="0"/>
              <w:autoSpaceDN w:val="0"/>
              <w:adjustRightInd w:val="0"/>
              <w:rPr>
                <w:rFonts w:ascii="Arial" w:hAnsi="Arial" w:cs="Arial"/>
                <w:b/>
                <w:bCs/>
                <w:sz w:val="20"/>
                <w:szCs w:val="20"/>
                <w:lang w:val="en-GB"/>
              </w:rPr>
            </w:pPr>
          </w:p>
          <w:p w14:paraId="2BBE62FE" w14:textId="3C2EF080" w:rsidR="00554E89" w:rsidRPr="005C59E8" w:rsidRDefault="00554E89" w:rsidP="5D0E4049">
            <w:pPr>
              <w:autoSpaceDE w:val="0"/>
              <w:autoSpaceDN w:val="0"/>
              <w:adjustRightInd w:val="0"/>
              <w:rPr>
                <w:rFonts w:ascii="Arial" w:hAnsi="Arial" w:cs="Arial"/>
                <w:b/>
                <w:bCs/>
                <w:sz w:val="20"/>
                <w:szCs w:val="20"/>
                <w:lang w:val="en-GB"/>
              </w:rPr>
            </w:pPr>
          </w:p>
          <w:p w14:paraId="62481209" w14:textId="65885A7F" w:rsidR="00554E89" w:rsidRPr="005C59E8" w:rsidRDefault="00554E89" w:rsidP="5D0E4049">
            <w:pPr>
              <w:autoSpaceDE w:val="0"/>
              <w:autoSpaceDN w:val="0"/>
              <w:adjustRightInd w:val="0"/>
              <w:rPr>
                <w:rFonts w:ascii="Arial" w:hAnsi="Arial" w:cs="Arial"/>
                <w:b/>
                <w:bCs/>
                <w:sz w:val="20"/>
                <w:szCs w:val="20"/>
                <w:lang w:val="en-GB"/>
              </w:rPr>
            </w:pPr>
          </w:p>
          <w:p w14:paraId="362F5A96" w14:textId="0654F3EC" w:rsidR="00554E89" w:rsidRPr="005C59E8" w:rsidRDefault="00554E89" w:rsidP="5D0E4049">
            <w:pPr>
              <w:autoSpaceDE w:val="0"/>
              <w:autoSpaceDN w:val="0"/>
              <w:adjustRightInd w:val="0"/>
              <w:rPr>
                <w:rFonts w:ascii="Arial" w:hAnsi="Arial" w:cs="Arial"/>
                <w:b/>
                <w:bCs/>
                <w:sz w:val="20"/>
                <w:szCs w:val="20"/>
                <w:lang w:val="en-GB"/>
              </w:rPr>
            </w:pPr>
          </w:p>
          <w:p w14:paraId="11B91B0F" w14:textId="1E36D65E" w:rsidR="00554E89" w:rsidRPr="005C59E8" w:rsidRDefault="00554E89" w:rsidP="5D0E4049">
            <w:pPr>
              <w:autoSpaceDE w:val="0"/>
              <w:autoSpaceDN w:val="0"/>
              <w:adjustRightInd w:val="0"/>
              <w:rPr>
                <w:rFonts w:ascii="Arial" w:hAnsi="Arial" w:cs="Arial"/>
                <w:b/>
                <w:bCs/>
                <w:sz w:val="20"/>
                <w:szCs w:val="20"/>
                <w:lang w:val="en-GB"/>
              </w:rPr>
            </w:pPr>
          </w:p>
          <w:p w14:paraId="10581974" w14:textId="63210F3C" w:rsidR="00554E89" w:rsidRPr="005C59E8" w:rsidRDefault="00554E89" w:rsidP="5D0E4049">
            <w:pPr>
              <w:autoSpaceDE w:val="0"/>
              <w:autoSpaceDN w:val="0"/>
              <w:adjustRightInd w:val="0"/>
              <w:rPr>
                <w:rFonts w:ascii="Arial" w:hAnsi="Arial" w:cs="Arial"/>
                <w:b/>
                <w:bCs/>
                <w:sz w:val="20"/>
                <w:szCs w:val="20"/>
                <w:lang w:val="en-GB"/>
              </w:rPr>
            </w:pPr>
          </w:p>
          <w:p w14:paraId="1CB1F056" w14:textId="0EF641E8" w:rsidR="00554E89" w:rsidRPr="005C59E8" w:rsidRDefault="00554E89" w:rsidP="5D0E4049">
            <w:pPr>
              <w:autoSpaceDE w:val="0"/>
              <w:autoSpaceDN w:val="0"/>
              <w:adjustRightInd w:val="0"/>
              <w:rPr>
                <w:rFonts w:ascii="Arial" w:hAnsi="Arial" w:cs="Arial"/>
                <w:b/>
                <w:bCs/>
                <w:sz w:val="20"/>
                <w:szCs w:val="20"/>
                <w:lang w:val="en-GB"/>
              </w:rPr>
            </w:pPr>
          </w:p>
          <w:p w14:paraId="07BF12F6" w14:textId="4C013F44" w:rsidR="00554E89" w:rsidRPr="005C59E8" w:rsidRDefault="00554E89" w:rsidP="5D0E4049">
            <w:pPr>
              <w:autoSpaceDE w:val="0"/>
              <w:autoSpaceDN w:val="0"/>
              <w:adjustRightInd w:val="0"/>
              <w:rPr>
                <w:rFonts w:ascii="Arial" w:hAnsi="Arial" w:cs="Arial"/>
                <w:b/>
                <w:bCs/>
                <w:sz w:val="20"/>
                <w:szCs w:val="20"/>
                <w:lang w:val="en-GB"/>
              </w:rPr>
            </w:pPr>
          </w:p>
          <w:p w14:paraId="0D4AAC40" w14:textId="7A484A71" w:rsidR="00554E89" w:rsidRPr="005C59E8" w:rsidRDefault="00554E89" w:rsidP="5D0E4049">
            <w:pPr>
              <w:autoSpaceDE w:val="0"/>
              <w:autoSpaceDN w:val="0"/>
              <w:adjustRightInd w:val="0"/>
              <w:rPr>
                <w:rFonts w:ascii="Arial" w:hAnsi="Arial" w:cs="Arial"/>
                <w:b/>
                <w:bCs/>
                <w:sz w:val="20"/>
                <w:szCs w:val="20"/>
                <w:lang w:val="en-GB"/>
              </w:rPr>
            </w:pPr>
          </w:p>
          <w:p w14:paraId="47970E78" w14:textId="6D2777B7" w:rsidR="00554E89" w:rsidRPr="005C59E8" w:rsidRDefault="00554E89" w:rsidP="5D0E4049">
            <w:pPr>
              <w:autoSpaceDE w:val="0"/>
              <w:autoSpaceDN w:val="0"/>
              <w:adjustRightInd w:val="0"/>
              <w:rPr>
                <w:rFonts w:ascii="Arial" w:hAnsi="Arial" w:cs="Arial"/>
                <w:b/>
                <w:bCs/>
                <w:sz w:val="20"/>
                <w:szCs w:val="20"/>
                <w:lang w:val="en-GB"/>
              </w:rPr>
            </w:pPr>
          </w:p>
          <w:p w14:paraId="50F1C846" w14:textId="43971D66" w:rsidR="00554E89" w:rsidRPr="005C59E8" w:rsidRDefault="00554E89" w:rsidP="5D0E4049">
            <w:pPr>
              <w:autoSpaceDE w:val="0"/>
              <w:autoSpaceDN w:val="0"/>
              <w:adjustRightInd w:val="0"/>
              <w:rPr>
                <w:rFonts w:ascii="Arial" w:hAnsi="Arial" w:cs="Arial"/>
                <w:b/>
                <w:bCs/>
                <w:sz w:val="20"/>
                <w:szCs w:val="20"/>
                <w:lang w:val="en-GB"/>
              </w:rPr>
            </w:pPr>
          </w:p>
          <w:p w14:paraId="522B07B9" w14:textId="642AA355" w:rsidR="00554E89" w:rsidRPr="005C59E8" w:rsidRDefault="00554E89" w:rsidP="5D0E4049">
            <w:pPr>
              <w:autoSpaceDE w:val="0"/>
              <w:autoSpaceDN w:val="0"/>
              <w:adjustRightInd w:val="0"/>
              <w:rPr>
                <w:rFonts w:ascii="Arial" w:hAnsi="Arial" w:cs="Arial"/>
                <w:b/>
                <w:bCs/>
                <w:sz w:val="20"/>
                <w:szCs w:val="20"/>
                <w:lang w:val="en-GB"/>
              </w:rPr>
            </w:pPr>
          </w:p>
          <w:p w14:paraId="24C6F44F" w14:textId="2775E5C2" w:rsidR="00554E89" w:rsidRPr="005C59E8" w:rsidRDefault="00554E89" w:rsidP="5D0E4049">
            <w:pPr>
              <w:autoSpaceDE w:val="0"/>
              <w:autoSpaceDN w:val="0"/>
              <w:adjustRightInd w:val="0"/>
              <w:rPr>
                <w:rFonts w:ascii="Arial" w:hAnsi="Arial" w:cs="Arial"/>
                <w:b/>
                <w:bCs/>
                <w:sz w:val="20"/>
                <w:szCs w:val="20"/>
                <w:lang w:val="en-GB"/>
              </w:rPr>
            </w:pPr>
          </w:p>
          <w:p w14:paraId="36F04E48" w14:textId="795333D4" w:rsidR="00554E89" w:rsidRPr="005C59E8" w:rsidRDefault="00554E89" w:rsidP="5D0E4049">
            <w:pPr>
              <w:autoSpaceDE w:val="0"/>
              <w:autoSpaceDN w:val="0"/>
              <w:adjustRightInd w:val="0"/>
              <w:rPr>
                <w:rFonts w:ascii="Arial" w:hAnsi="Arial" w:cs="Arial"/>
                <w:b/>
                <w:bCs/>
                <w:sz w:val="20"/>
                <w:szCs w:val="20"/>
                <w:lang w:val="en-GB"/>
              </w:rPr>
            </w:pPr>
          </w:p>
          <w:p w14:paraId="1588FBBA" w14:textId="637BBA31" w:rsidR="00554E89" w:rsidRPr="005C59E8" w:rsidRDefault="00554E89" w:rsidP="5D0E4049">
            <w:pPr>
              <w:autoSpaceDE w:val="0"/>
              <w:autoSpaceDN w:val="0"/>
              <w:adjustRightInd w:val="0"/>
              <w:rPr>
                <w:rFonts w:ascii="Arial" w:hAnsi="Arial" w:cs="Arial"/>
                <w:b/>
                <w:bCs/>
                <w:sz w:val="20"/>
                <w:szCs w:val="20"/>
                <w:lang w:val="en-GB"/>
              </w:rPr>
            </w:pPr>
          </w:p>
          <w:p w14:paraId="22127C10" w14:textId="0C8C1780" w:rsidR="00554E89" w:rsidRPr="005C59E8" w:rsidRDefault="00554E89" w:rsidP="5D0E4049">
            <w:pPr>
              <w:autoSpaceDE w:val="0"/>
              <w:autoSpaceDN w:val="0"/>
              <w:adjustRightInd w:val="0"/>
              <w:rPr>
                <w:rFonts w:ascii="Arial" w:hAnsi="Arial" w:cs="Arial"/>
                <w:b/>
                <w:bCs/>
                <w:sz w:val="20"/>
                <w:szCs w:val="20"/>
                <w:lang w:val="en-GB"/>
              </w:rPr>
            </w:pPr>
          </w:p>
          <w:p w14:paraId="5007A4ED" w14:textId="6E96CF8A" w:rsidR="00554E89" w:rsidRPr="005C59E8" w:rsidRDefault="00554E89" w:rsidP="5D0E4049">
            <w:pPr>
              <w:autoSpaceDE w:val="0"/>
              <w:autoSpaceDN w:val="0"/>
              <w:adjustRightInd w:val="0"/>
              <w:rPr>
                <w:rFonts w:ascii="Arial" w:hAnsi="Arial" w:cs="Arial"/>
                <w:b/>
                <w:bCs/>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5"/>
          <w:headerReference w:type="default" r:id="rId26"/>
          <w:headerReference w:type="first" r:id="rId27"/>
          <w:footnotePr>
            <w:numStart w:val="2"/>
          </w:footnotePr>
          <w:type w:val="continuous"/>
          <w:pgSz w:w="11906" w:h="16838"/>
          <w:pgMar w:top="1701" w:right="1134" w:bottom="1701" w:left="1134" w:header="708" w:footer="708" w:gutter="0"/>
          <w:cols w:space="708"/>
          <w:docGrid w:linePitch="360"/>
        </w:sectPr>
      </w:pPr>
    </w:p>
    <w:p w14:paraId="79BABCBD" w14:textId="72F45E94" w:rsidR="0058005A" w:rsidRPr="005C59E8" w:rsidRDefault="002342DA" w:rsidP="0058005A">
      <w:pPr>
        <w:jc w:val="both"/>
        <w:rPr>
          <w:rFonts w:ascii="Arial" w:hAnsi="Arial" w:cs="Arial"/>
          <w:b/>
          <w:caps/>
          <w:sz w:val="14"/>
          <w:szCs w:val="16"/>
          <w:lang w:val="en-GB"/>
        </w:rPr>
      </w:pPr>
      <w:bookmarkStart w:id="2" w:name="_Ref28418659"/>
      <w:bookmarkStart w:id="3" w:name="_Toc110316558"/>
      <w:r>
        <w:rPr>
          <w:noProof/>
        </w:rPr>
        <w:lastRenderedPageBreak/>
        <mc:AlternateContent>
          <mc:Choice Requires="wps">
            <w:drawing>
              <wp:anchor distT="0" distB="0" distL="114300" distR="114300" simplePos="0" relativeHeight="251658240" behindDoc="0" locked="0" layoutInCell="1" allowOverlap="1" wp14:anchorId="3A55DE92" wp14:editId="2044300E">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1AF7479F"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6652C6">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1AF7479F"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6652C6">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w:t>
      </w:r>
      <w:proofErr w:type="gramStart"/>
      <w:r w:rsidRPr="005C59E8">
        <w:rPr>
          <w:rFonts w:ascii="Arial" w:hAnsi="Arial" w:cs="Arial"/>
          <w:sz w:val="14"/>
          <w:szCs w:val="14"/>
          <w:lang w:val="en-GB"/>
        </w:rPr>
        <w:t>on a monthly basis</w:t>
      </w:r>
      <w:proofErr w:type="gramEnd"/>
      <w:r w:rsidRPr="005C59E8">
        <w:rPr>
          <w:rFonts w:ascii="Arial" w:hAnsi="Arial" w:cs="Arial"/>
          <w:sz w:val="14"/>
          <w:szCs w:val="14"/>
          <w:lang w:val="en-GB"/>
        </w:rPr>
        <w:t xml:space="preserve">.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 xml:space="preserve">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2"/>
    <w:bookmarkEnd w:id="3"/>
    <w:p w14:paraId="29126118" w14:textId="77777777" w:rsidR="000D7550" w:rsidRDefault="000D7550" w:rsidP="000D7550">
      <w:pPr>
        <w:rPr>
          <w:rFonts w:ascii="Arial" w:hAnsi="Arial" w:cs="Arial"/>
          <w:sz w:val="14"/>
          <w:szCs w:val="14"/>
          <w:lang w:val="en-GB"/>
        </w:rPr>
        <w:sectPr w:rsidR="000D7550" w:rsidSect="00C910EB">
          <w:headerReference w:type="even" r:id="rId28"/>
          <w:headerReference w:type="default" r:id="rId29"/>
          <w:footerReference w:type="default" r:id="rId30"/>
          <w:headerReference w:type="first" r:id="rId31"/>
          <w:type w:val="continuous"/>
          <w:pgSz w:w="12240" w:h="15840"/>
          <w:pgMar w:top="1701" w:right="1134" w:bottom="1701" w:left="1134" w:header="720" w:footer="720" w:gutter="0"/>
          <w:cols w:num="2" w:space="709"/>
          <w:docGrid w:linePitch="360"/>
        </w:sectPr>
      </w:pPr>
    </w:p>
    <w:p w14:paraId="412391E3" w14:textId="1EE74A52" w:rsidR="00B333B6" w:rsidRPr="00461ABA" w:rsidRDefault="002342DA"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32"/>
          <w:footerReference w:type="even" r:id="rId33"/>
          <w:footerReference w:type="default" r:id="rId34"/>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33DEAEB7" wp14:editId="3D19B952">
            <wp:extent cx="6121400" cy="13589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1400" cy="1358900"/>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7"/>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8"/>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4" w:name="_Hlk3532675"/>
      <w:r w:rsidRPr="00946D93">
        <w:rPr>
          <w:rFonts w:ascii="Arial" w:hAnsi="Arial" w:cs="Arial"/>
          <w:sz w:val="14"/>
          <w:szCs w:val="14"/>
          <w:lang w:val="en-GB"/>
        </w:rPr>
        <w:t xml:space="preserve">The International Bill of Human Rights, </w:t>
      </w:r>
      <w:bookmarkStart w:id="5" w:name="_Hlk3532735"/>
      <w:bookmarkEnd w:id="4"/>
      <w:r w:rsidRPr="00946D93">
        <w:rPr>
          <w:rFonts w:ascii="Arial" w:hAnsi="Arial" w:cs="Arial"/>
          <w:sz w:val="14"/>
          <w:szCs w:val="14"/>
          <w:lang w:val="en-GB"/>
        </w:rPr>
        <w:t>ILO Declaration on Fundamental Principles and Rights at Work and the UN Guiding Principles on Business and Human Rights)</w:t>
      </w:r>
      <w:bookmarkEnd w:id="5"/>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w:t>
      </w:r>
      <w:r w:rsidRPr="00946D93">
        <w:rPr>
          <w:rFonts w:ascii="Arial" w:hAnsi="Arial" w:cs="Arial"/>
          <w:sz w:val="14"/>
          <w:szCs w:val="14"/>
          <w:lang w:val="en-GB"/>
        </w:rPr>
        <w:t xml:space="preserve">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9"/>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10"/>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11"/>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6"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6"/>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12"/>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6"/>
      <w:headerReference w:type="default" r:id="rId37"/>
      <w:footerReference w:type="default" r:id="rId38"/>
      <w:headerReference w:type="first" r:id="rId39"/>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9BBCD" w14:textId="77777777" w:rsidR="000512D0" w:rsidRDefault="000512D0">
      <w:r>
        <w:separator/>
      </w:r>
    </w:p>
    <w:p w14:paraId="3B466092" w14:textId="77777777" w:rsidR="000512D0" w:rsidRDefault="000512D0"/>
    <w:p w14:paraId="15F38441" w14:textId="77777777" w:rsidR="000512D0" w:rsidRDefault="000512D0"/>
    <w:p w14:paraId="3A256278" w14:textId="77777777" w:rsidR="000512D0" w:rsidRDefault="000512D0"/>
  </w:endnote>
  <w:endnote w:type="continuationSeparator" w:id="0">
    <w:p w14:paraId="645B6CC2" w14:textId="77777777" w:rsidR="000512D0" w:rsidRDefault="000512D0">
      <w:r>
        <w:continuationSeparator/>
      </w:r>
    </w:p>
    <w:p w14:paraId="226835F4" w14:textId="77777777" w:rsidR="000512D0" w:rsidRDefault="000512D0"/>
    <w:p w14:paraId="12EAA590" w14:textId="77777777" w:rsidR="000512D0" w:rsidRDefault="000512D0"/>
    <w:p w14:paraId="4EDE4992" w14:textId="77777777" w:rsidR="000512D0" w:rsidRDefault="000512D0"/>
  </w:endnote>
  <w:endnote w:type="continuationNotice" w:id="1">
    <w:p w14:paraId="208EECFC" w14:textId="77777777" w:rsidR="000512D0" w:rsidRDefault="00051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246090"/>
      <w:docPartObj>
        <w:docPartGallery w:val="Page Numbers (Bottom of Page)"/>
        <w:docPartUnique/>
      </w:docPartObj>
    </w:sdtPr>
    <w:sdtEndPr>
      <w:rPr>
        <w:color w:val="7F7F7F" w:themeColor="background1" w:themeShade="7F"/>
        <w:spacing w:val="60"/>
      </w:rPr>
    </w:sdtEndPr>
    <w:sdtContent>
      <w:p w14:paraId="653757C9" w14:textId="57E414D0" w:rsidR="00C55985" w:rsidRPr="00B86789" w:rsidRDefault="243F2F76" w:rsidP="243F2F76">
        <w:pPr>
          <w:pStyle w:val="Footer"/>
        </w:pPr>
        <w:r>
          <w:rPr>
            <w:noProof/>
          </w:rPr>
          <w:drawing>
            <wp:anchor distT="0" distB="0" distL="114300" distR="114300" simplePos="0" relativeHeight="251658252" behindDoc="0" locked="0" layoutInCell="1" allowOverlap="1" wp14:anchorId="5994AD79" wp14:editId="2CC40D16">
              <wp:simplePos x="0" y="0"/>
              <wp:positionH relativeFrom="column">
                <wp:align>right</wp:align>
              </wp:positionH>
              <wp:positionV relativeFrom="paragraph">
                <wp:posOffset>-116122</wp:posOffset>
              </wp:positionV>
              <wp:extent cx="1314450" cy="361950"/>
              <wp:effectExtent l="0" t="0" r="0" b="0"/>
              <wp:wrapSquare wrapText="bothSides"/>
              <wp:docPr id="12295218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61950"/>
                      </a:xfrm>
                      <a:prstGeom prst="rect">
                        <a:avLst/>
                      </a:prstGeom>
                      <a:noFill/>
                    </pic:spPr>
                  </pic:pic>
                </a:graphicData>
              </a:graphic>
              <wp14:sizeRelH relativeFrom="page">
                <wp14:pctWidth>0</wp14:pctWidth>
              </wp14:sizeRelH>
              <wp14:sizeRelV relativeFrom="page">
                <wp14:pctHeight>0</wp14:pctHeight>
              </wp14:sizeRelV>
            </wp:anchor>
          </w:drawing>
        </w:r>
        <w:r w:rsidRPr="006B338A">
          <w:rPr>
            <w:noProof/>
          </w:rPr>
          <w:t xml:space="preserve"> </w:t>
        </w:r>
        <w:r w:rsidRPr="00F60433">
          <w:rPr>
            <w:rFonts w:ascii="Arial" w:hAnsi="Arial" w:cs="Arial"/>
            <w:sz w:val="20"/>
            <w:szCs w:val="20"/>
            <w:lang w:val="en-US"/>
          </w:rPr>
          <w:t>Procurement Manual 6ED</w:t>
        </w:r>
        <w:r w:rsidDel="00416D10">
          <w:t xml:space="preserve"> </w:t>
        </w:r>
      </w:p>
    </w:sdtContent>
  </w:sdt>
  <w:p w14:paraId="172F94D6" w14:textId="77777777" w:rsidR="00C55985" w:rsidRPr="002D5624" w:rsidRDefault="00C55985">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2265" w14:textId="5F9B549C" w:rsidR="00095CB0" w:rsidRDefault="243F2F76">
    <w:pPr>
      <w:pStyle w:val="Footer"/>
    </w:pPr>
    <w:r>
      <w:rPr>
        <w:noProof/>
      </w:rPr>
      <w:drawing>
        <wp:anchor distT="0" distB="0" distL="114300" distR="114300" simplePos="0" relativeHeight="251658251" behindDoc="0" locked="0" layoutInCell="1" allowOverlap="1" wp14:anchorId="42041688" wp14:editId="55540150">
          <wp:simplePos x="0" y="0"/>
          <wp:positionH relativeFrom="column">
            <wp:align>right</wp:align>
          </wp:positionH>
          <wp:positionV relativeFrom="paragraph">
            <wp:posOffset>-131887</wp:posOffset>
          </wp:positionV>
          <wp:extent cx="1314450" cy="361950"/>
          <wp:effectExtent l="0" t="0" r="0" b="0"/>
          <wp:wrapSquare wrapText="bothSides"/>
          <wp:docPr id="18246810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61950"/>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Del="00416D10">
      <w:t xml:space="preserve"> </w:t>
    </w:r>
  </w:p>
  <w:p w14:paraId="78F4FABC" w14:textId="7BCFE743" w:rsidR="00C55985" w:rsidRPr="005B43C2" w:rsidRDefault="00C55985" w:rsidP="243F2F76">
    <w:pPr>
      <w:pStyle w:val="Footer"/>
      <w:pBdr>
        <w:top w:val="single" w:sz="4" w:space="1" w:color="D9D9D9" w:themeColor="background1" w:themeShade="D9"/>
      </w:pBdr>
      <w:tabs>
        <w:tab w:val="left" w:pos="6600"/>
      </w:tabs>
      <w:rPr>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9F09" w14:textId="4C5FAD7B" w:rsidR="00455271" w:rsidRPr="00F60433" w:rsidRDefault="002342DA"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8" behindDoc="0" locked="0" layoutInCell="1" allowOverlap="1" wp14:anchorId="348D4B68" wp14:editId="55D44B75">
          <wp:simplePos x="0" y="0"/>
          <wp:positionH relativeFrom="column">
            <wp:posOffset>4279900</wp:posOffset>
          </wp:positionH>
          <wp:positionV relativeFrom="paragraph">
            <wp:posOffset>-226060</wp:posOffset>
          </wp:positionV>
          <wp:extent cx="1300480" cy="348615"/>
          <wp:effectExtent l="0" t="0" r="0" b="0"/>
          <wp:wrapNone/>
          <wp:docPr id="37"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D172" w14:textId="06EE82A9" w:rsidR="00C67182" w:rsidRDefault="002342DA" w:rsidP="00C67182">
    <w:pPr>
      <w:pStyle w:val="Footer"/>
      <w:jc w:val="right"/>
      <w:rPr>
        <w:rFonts w:ascii="Calibri" w:hAnsi="Calibri"/>
        <w:sz w:val="22"/>
        <w:szCs w:val="22"/>
      </w:rPr>
    </w:pPr>
    <w:r>
      <w:rPr>
        <w:noProof/>
      </w:rPr>
      <w:drawing>
        <wp:anchor distT="0" distB="0" distL="114300" distR="114300" simplePos="0" relativeHeight="251658245" behindDoc="0" locked="0" layoutInCell="1" allowOverlap="1" wp14:anchorId="660EADAE" wp14:editId="0CDC9FE3">
          <wp:simplePos x="0" y="0"/>
          <wp:positionH relativeFrom="column">
            <wp:posOffset>4626610</wp:posOffset>
          </wp:positionH>
          <wp:positionV relativeFrom="paragraph">
            <wp:posOffset>-67310</wp:posOffset>
          </wp:positionV>
          <wp:extent cx="1185545" cy="31750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E7E1" w14:textId="1AE646AB" w:rsidR="00455271" w:rsidRPr="00F60433" w:rsidRDefault="002342DA"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7" behindDoc="0" locked="0" layoutInCell="1" allowOverlap="1" wp14:anchorId="37AC8C83" wp14:editId="2BA959C9">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622A" w14:textId="4C82A50E" w:rsidR="00B333B6" w:rsidRDefault="002342DA" w:rsidP="00C06710">
    <w:pPr>
      <w:pStyle w:val="Footer"/>
      <w:jc w:val="right"/>
    </w:pPr>
    <w:r>
      <w:rPr>
        <w:noProof/>
      </w:rPr>
      <w:drawing>
        <wp:anchor distT="0" distB="0" distL="114300" distR="114300" simplePos="0" relativeHeight="251658246" behindDoc="0" locked="0" layoutInCell="1" allowOverlap="1" wp14:anchorId="7EFC4BBF" wp14:editId="0894B8CF">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B287" w14:textId="609F5023" w:rsidR="00455271" w:rsidRPr="00F60433" w:rsidRDefault="002342DA"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9" behindDoc="0" locked="0" layoutInCell="1" allowOverlap="1" wp14:anchorId="21560175" wp14:editId="7A95D1D2">
          <wp:simplePos x="0" y="0"/>
          <wp:positionH relativeFrom="column">
            <wp:posOffset>4292600</wp:posOffset>
          </wp:positionH>
          <wp:positionV relativeFrom="paragraph">
            <wp:posOffset>-111125</wp:posOffset>
          </wp:positionV>
          <wp:extent cx="1300480" cy="348615"/>
          <wp:effectExtent l="0" t="0" r="0" b="0"/>
          <wp:wrapNone/>
          <wp:docPr id="3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7B55" w14:textId="4A467262" w:rsidR="00455271" w:rsidRPr="00F60433" w:rsidRDefault="002342DA"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50" behindDoc="0" locked="0" layoutInCell="1" allowOverlap="1" wp14:anchorId="06C90585" wp14:editId="7A452918">
          <wp:simplePos x="0" y="0"/>
          <wp:positionH relativeFrom="column">
            <wp:posOffset>4502150</wp:posOffset>
          </wp:positionH>
          <wp:positionV relativeFrom="paragraph">
            <wp:posOffset>-130175</wp:posOffset>
          </wp:positionV>
          <wp:extent cx="1300480" cy="348615"/>
          <wp:effectExtent l="0" t="0" r="0" b="0"/>
          <wp:wrapNone/>
          <wp:docPr id="3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0C320" w14:textId="77777777" w:rsidR="000512D0" w:rsidRDefault="000512D0">
      <w:r>
        <w:separator/>
      </w:r>
    </w:p>
    <w:p w14:paraId="7C1A8E25" w14:textId="77777777" w:rsidR="000512D0" w:rsidRDefault="000512D0"/>
    <w:p w14:paraId="21CC1475" w14:textId="77777777" w:rsidR="000512D0" w:rsidRDefault="000512D0"/>
    <w:p w14:paraId="2D399F73" w14:textId="77777777" w:rsidR="000512D0" w:rsidRDefault="000512D0"/>
  </w:footnote>
  <w:footnote w:type="continuationSeparator" w:id="0">
    <w:p w14:paraId="1A411207" w14:textId="77777777" w:rsidR="000512D0" w:rsidRDefault="000512D0">
      <w:r>
        <w:continuationSeparator/>
      </w:r>
    </w:p>
    <w:p w14:paraId="4D5D68AA" w14:textId="77777777" w:rsidR="000512D0" w:rsidRDefault="000512D0"/>
    <w:p w14:paraId="13851E99" w14:textId="77777777" w:rsidR="000512D0" w:rsidRDefault="000512D0"/>
    <w:p w14:paraId="74F38914" w14:textId="77777777" w:rsidR="000512D0" w:rsidRDefault="000512D0"/>
  </w:footnote>
  <w:footnote w:type="continuationNotice" w:id="1">
    <w:p w14:paraId="245DD5C7" w14:textId="77777777" w:rsidR="000512D0" w:rsidRDefault="000512D0"/>
  </w:footnote>
  <w:footnote w:id="2">
    <w:p w14:paraId="1CCE8200" w14:textId="77777777" w:rsidR="00C55985" w:rsidRPr="00EA0C70" w:rsidRDefault="00C55985" w:rsidP="00C55985">
      <w:pPr>
        <w:pStyle w:val="FootnoteText"/>
        <w:rPr>
          <w:rFonts w:cs="Arial"/>
          <w:sz w:val="18"/>
          <w:szCs w:val="18"/>
          <w:lang w:val="en-GB"/>
        </w:rPr>
      </w:pPr>
      <w:r w:rsidRPr="00EA0C70">
        <w:rPr>
          <w:rStyle w:val="FootnoteReference"/>
          <w:sz w:val="18"/>
          <w:szCs w:val="18"/>
        </w:rPr>
        <w:footnoteRef/>
      </w:r>
      <w:r w:rsidRPr="00C55985">
        <w:rPr>
          <w:rFonts w:cs="Arial"/>
          <w:sz w:val="18"/>
          <w:szCs w:val="18"/>
          <w:lang w:val="en-US"/>
        </w:rPr>
        <w:t xml:space="preserve"> See more on DCA’s Localisation Framework here: </w:t>
      </w:r>
      <w:hyperlink r:id="rId1" w:history="1">
        <w:r w:rsidRPr="00C55985">
          <w:rPr>
            <w:rStyle w:val="Hyperlink"/>
            <w:rFonts w:cs="Arial"/>
            <w:sz w:val="18"/>
            <w:szCs w:val="18"/>
            <w:lang w:val="en-US"/>
          </w:rPr>
          <w:t>https://fabo.org/pluginfile.php/123468/mod_glossary/attachment/1101/DanChurchAid%20Global%20Localisation%20Framework</w:t>
        </w:r>
      </w:hyperlink>
      <w:r w:rsidRPr="00C55985">
        <w:rPr>
          <w:rFonts w:cs="Arial"/>
          <w:sz w:val="18"/>
          <w:szCs w:val="18"/>
          <w:lang w:val="en-US"/>
        </w:rPr>
        <w:t xml:space="preserve"> </w:t>
      </w:r>
    </w:p>
  </w:footnote>
  <w:footnote w:id="3">
    <w:p w14:paraId="395DF4F8" w14:textId="77777777" w:rsidR="00C55985" w:rsidRPr="00EA0C70" w:rsidRDefault="00C55985" w:rsidP="00C55985">
      <w:pPr>
        <w:pStyle w:val="paragraph"/>
        <w:spacing w:after="0"/>
        <w:textAlignment w:val="baseline"/>
        <w:rPr>
          <w:rFonts w:cs="Arial"/>
          <w:sz w:val="18"/>
          <w:szCs w:val="18"/>
        </w:rPr>
      </w:pPr>
      <w:r w:rsidRPr="00EA0C70">
        <w:rPr>
          <w:rStyle w:val="FootnoteReference"/>
          <w:sz w:val="18"/>
          <w:szCs w:val="18"/>
        </w:rPr>
        <w:footnoteRef/>
      </w:r>
      <w:r w:rsidRPr="00EA0C70">
        <w:rPr>
          <w:rFonts w:cs="Arial"/>
          <w:sz w:val="18"/>
          <w:szCs w:val="18"/>
        </w:rPr>
        <w:t xml:space="preserve"> </w:t>
      </w:r>
      <w:r w:rsidRPr="00EA0C70">
        <w:rPr>
          <w:rStyle w:val="normaltextrun"/>
          <w:rFonts w:cs="Arial"/>
          <w:sz w:val="18"/>
          <w:szCs w:val="18"/>
        </w:rPr>
        <w:t xml:space="preserve">The </w:t>
      </w:r>
      <w:r w:rsidRPr="00EA0C70">
        <w:rPr>
          <w:rStyle w:val="normaltextrun"/>
          <w:rFonts w:cs="Arial"/>
          <w:sz w:val="18"/>
          <w:szCs w:val="18"/>
        </w:rPr>
        <w:t>sclr approach grew from research into how people respond to crisis, recognising that they are always the first and last responders in any context. It uses microgrants to transfer power and resources to existing and emergent self-help groups and organisations that mobilise during every crisis, allowing for the rapid provision of additional assistance to scale up interventions and increase their impact. The core components of SCLR are: Participatory Action Learning in Crises (PALC), Group Microgrants (or Group Cash Transfers), Skills Training, Connecting, Coordination, Resilience and Systems Change. See</w:t>
      </w:r>
      <w:r w:rsidRPr="00EA0C70">
        <w:rPr>
          <w:rStyle w:val="apple-converted-space"/>
          <w:rFonts w:cs="Arial"/>
          <w:sz w:val="18"/>
          <w:szCs w:val="18"/>
        </w:rPr>
        <w:t> </w:t>
      </w:r>
      <w:hyperlink r:id="rId2" w:tgtFrame="_blank" w:history="1">
        <w:r w:rsidRPr="00EA0C70">
          <w:rPr>
            <w:rStyle w:val="normaltextrun"/>
            <w:rFonts w:cs="Arial"/>
            <w:color w:val="0563C1"/>
            <w:sz w:val="18"/>
            <w:szCs w:val="18"/>
            <w:u w:val="single"/>
          </w:rPr>
          <w:t>Local to Global</w:t>
        </w:r>
      </w:hyperlink>
      <w:r w:rsidRPr="00EA0C70">
        <w:rPr>
          <w:rStyle w:val="apple-converted-space"/>
          <w:rFonts w:cs="Arial"/>
          <w:sz w:val="18"/>
          <w:szCs w:val="18"/>
        </w:rPr>
        <w:t> </w:t>
      </w:r>
      <w:r w:rsidRPr="00EA0C70">
        <w:rPr>
          <w:rStyle w:val="normaltextrun"/>
          <w:rFonts w:cs="Arial"/>
          <w:sz w:val="18"/>
          <w:szCs w:val="18"/>
        </w:rPr>
        <w:t>for more). Learnings from DCA’s Ukraine programme, have shown that the sclr and GCT approach resulted in the transfer of decision-making power, strengthened social cohesion, an increase in the sense of dignity and psychosocial benefits, self-protection, self-reliance and resiliency, and gender equality, while improving groups’ institutional capacities to respond even more rapidly to crises.</w:t>
      </w:r>
      <w:r w:rsidRPr="00EA0C70">
        <w:rPr>
          <w:rStyle w:val="eop"/>
          <w:rFonts w:cs="Arial"/>
          <w:sz w:val="18"/>
          <w:szCs w:val="18"/>
        </w:rPr>
        <w:t> </w:t>
      </w:r>
    </w:p>
    <w:p w14:paraId="648BA60F" w14:textId="77777777" w:rsidR="00C55985" w:rsidRPr="00C325AA" w:rsidRDefault="00C55985" w:rsidP="00C55985">
      <w:pPr>
        <w:pStyle w:val="paragraph"/>
        <w:spacing w:after="0"/>
        <w:textAlignment w:val="baseline"/>
        <w:rPr>
          <w:rFonts w:cs="Arial"/>
          <w:sz w:val="18"/>
          <w:szCs w:val="18"/>
        </w:rPr>
      </w:pPr>
      <w:r w:rsidRPr="00C325AA">
        <w:rPr>
          <w:rStyle w:val="eop"/>
          <w:rFonts w:cs="Arial"/>
          <w:sz w:val="18"/>
          <w:szCs w:val="18"/>
        </w:rPr>
        <w:t> </w:t>
      </w:r>
    </w:p>
    <w:p w14:paraId="5C6E70BA" w14:textId="77777777" w:rsidR="00C55985" w:rsidRPr="00C325AA" w:rsidRDefault="00C55985" w:rsidP="00C55985">
      <w:pPr>
        <w:pStyle w:val="FootnoteText"/>
        <w:rPr>
          <w:lang w:val="en-GB"/>
        </w:rPr>
      </w:pPr>
    </w:p>
  </w:footnote>
  <w:footnote w:id="4">
    <w:p w14:paraId="13E78343" w14:textId="77777777" w:rsidR="00C55985" w:rsidRPr="00C325AA" w:rsidRDefault="00C55985" w:rsidP="00C55985">
      <w:pPr>
        <w:pStyle w:val="FootnoteText"/>
        <w:rPr>
          <w:rFonts w:cs="Arial"/>
          <w:sz w:val="18"/>
          <w:szCs w:val="18"/>
          <w:lang w:val="en-GB"/>
        </w:rPr>
      </w:pPr>
      <w:r w:rsidRPr="00C325AA">
        <w:rPr>
          <w:rStyle w:val="FootnoteReference"/>
          <w:sz w:val="18"/>
          <w:szCs w:val="18"/>
        </w:rPr>
        <w:footnoteRef/>
      </w:r>
      <w:r w:rsidRPr="00C55985">
        <w:rPr>
          <w:rFonts w:cs="Arial"/>
          <w:sz w:val="18"/>
          <w:szCs w:val="18"/>
          <w:lang w:val="en-US"/>
        </w:rPr>
        <w:t xml:space="preserve"> </w:t>
      </w:r>
      <w:r w:rsidRPr="00C55985">
        <w:rPr>
          <w:rStyle w:val="normaltextrun"/>
          <w:rFonts w:cs="Arial"/>
          <w:sz w:val="18"/>
          <w:szCs w:val="18"/>
          <w:lang w:val="en-US"/>
        </w:rPr>
        <w:t>More on DCA’s Innovation Approach here:</w:t>
      </w:r>
      <w:r w:rsidRPr="00C55985">
        <w:rPr>
          <w:rStyle w:val="apple-converted-space"/>
          <w:rFonts w:cs="Arial"/>
          <w:sz w:val="18"/>
          <w:szCs w:val="18"/>
          <w:lang w:val="en-US"/>
        </w:rPr>
        <w:t> </w:t>
      </w:r>
      <w:hyperlink r:id="rId3" w:tgtFrame="_blank" w:history="1">
        <w:r w:rsidRPr="00C55985">
          <w:rPr>
            <w:rStyle w:val="normaltextrun"/>
            <w:rFonts w:cs="Arial"/>
            <w:color w:val="0000EE"/>
            <w:sz w:val="18"/>
            <w:szCs w:val="18"/>
            <w:u w:val="single"/>
            <w:lang w:val="en-US"/>
          </w:rPr>
          <w:t>https://fabo.org/dca/Innovation_Hub</w:t>
        </w:r>
      </w:hyperlink>
      <w:r w:rsidRPr="00C55985">
        <w:rPr>
          <w:rFonts w:cs="Arial"/>
          <w:sz w:val="18"/>
          <w:szCs w:val="18"/>
          <w:lang w:val="en-US"/>
        </w:rPr>
        <w:t xml:space="preserve"> </w:t>
      </w:r>
    </w:p>
  </w:footnote>
  <w:footnote w:id="5">
    <w:p w14:paraId="33A36633" w14:textId="77777777" w:rsidR="00C55985" w:rsidRPr="00C325AA" w:rsidRDefault="00C55985" w:rsidP="00C55985">
      <w:pPr>
        <w:pStyle w:val="FootnoteText"/>
        <w:rPr>
          <w:lang w:val="en-GB"/>
        </w:rPr>
      </w:pPr>
      <w:r w:rsidRPr="00C325AA">
        <w:rPr>
          <w:rStyle w:val="FootnoteReference"/>
          <w:sz w:val="18"/>
          <w:szCs w:val="18"/>
        </w:rPr>
        <w:footnoteRef/>
      </w:r>
      <w:r w:rsidRPr="00C55985">
        <w:rPr>
          <w:rFonts w:cs="Arial"/>
          <w:sz w:val="18"/>
          <w:szCs w:val="18"/>
          <w:lang w:val="en-US"/>
        </w:rPr>
        <w:t xml:space="preserve"> </w:t>
      </w:r>
      <w:r w:rsidRPr="00C55985">
        <w:rPr>
          <w:rStyle w:val="normaltextrun"/>
          <w:rFonts w:cs="Arial"/>
          <w:sz w:val="18"/>
          <w:szCs w:val="18"/>
          <w:lang w:val="en-US"/>
        </w:rPr>
        <w:t xml:space="preserve">The </w:t>
      </w:r>
      <w:r w:rsidRPr="00C55985">
        <w:rPr>
          <w:rStyle w:val="normaltextrun"/>
          <w:rFonts w:cs="Arial"/>
          <w:sz w:val="18"/>
          <w:szCs w:val="18"/>
          <w:lang w:val="en-US"/>
        </w:rPr>
        <w:t>Localisation Agenda as described by the Grand Bargain processes. More on definitions including on what is meant by a local and national actor can be found here:</w:t>
      </w:r>
      <w:r w:rsidRPr="00C55985">
        <w:rPr>
          <w:rStyle w:val="apple-converted-space"/>
          <w:rFonts w:cs="Arial"/>
          <w:sz w:val="18"/>
          <w:szCs w:val="18"/>
          <w:lang w:val="en-US"/>
        </w:rPr>
        <w:t> </w:t>
      </w:r>
      <w:hyperlink r:id="rId4" w:tgtFrame="_blank" w:history="1">
        <w:r w:rsidRPr="00C55985">
          <w:rPr>
            <w:rStyle w:val="normaltextrun"/>
            <w:rFonts w:cs="Arial"/>
            <w:color w:val="0563C1"/>
            <w:sz w:val="18"/>
            <w:szCs w:val="18"/>
            <w:u w:val="single"/>
            <w:lang w:val="en-US"/>
          </w:rPr>
          <w:t>https://interagencystandingcommittee.org/sites/default/files/migrated/2023-05/Grand%20Bargain%20Caucus%20on%20funding%20for%20localisation_Monitoring%20and%20accountability%20framework_VF.pdf</w:t>
        </w:r>
      </w:hyperlink>
      <w:r w:rsidRPr="00C55985">
        <w:rPr>
          <w:rStyle w:val="eop"/>
          <w:rFonts w:ascii="Calibri" w:hAnsi="Calibri" w:cs="Calibri"/>
          <w:lang w:val="en-US"/>
        </w:rPr>
        <w:t> </w:t>
      </w:r>
    </w:p>
  </w:footnote>
  <w:footnote w:id="6">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5" w:history="1">
        <w:r w:rsidRPr="00C55985">
          <w:rPr>
            <w:rStyle w:val="Hyperlink"/>
            <w:sz w:val="12"/>
            <w:szCs w:val="12"/>
            <w:lang w:val="en-GB"/>
          </w:rPr>
          <w:t>https://www.dieh.dk/om-dieh/etisk-handel/hvordan-etisk-handel/dieh-guidelines/</w:t>
        </w:r>
      </w:hyperlink>
    </w:p>
  </w:footnote>
  <w:footnote w:id="7">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6" w:history="1">
        <w:r w:rsidRPr="00B31B95">
          <w:rPr>
            <w:rStyle w:val="Hyperlink"/>
            <w:sz w:val="12"/>
            <w:szCs w:val="12"/>
            <w:lang w:val="en-US"/>
          </w:rPr>
          <w:t>https://www.unglobalcompact.org/what-is-gc/mission/principles</w:t>
        </w:r>
      </w:hyperlink>
    </w:p>
  </w:footnote>
  <w:footnote w:id="8">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7" w:history="1">
        <w:r w:rsidRPr="00B31B95">
          <w:rPr>
            <w:rStyle w:val="Hyperlink"/>
            <w:sz w:val="12"/>
            <w:szCs w:val="12"/>
            <w:lang w:val="en-GB"/>
          </w:rPr>
          <w:t>http://ec.europa.eu/echo/files/partners/humanitarian_aid/Procurement_Guidelines_en.pdf</w:t>
        </w:r>
      </w:hyperlink>
    </w:p>
  </w:footnote>
  <w:footnote w:id="9">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8"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9" w:history="1">
        <w:r w:rsidRPr="00B31B95">
          <w:rPr>
            <w:rStyle w:val="Hyperlink"/>
            <w:sz w:val="12"/>
            <w:szCs w:val="12"/>
            <w:lang w:val="en-GB"/>
          </w:rPr>
          <w:t>https://www.ilo.org/dyn/normlex/en/f?p=NORMLEXPUB:12100:0::NO::P12100_ILO_CODE:C138</w:t>
        </w:r>
      </w:hyperlink>
    </w:p>
  </w:footnote>
  <w:footnote w:id="10">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1">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2">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9"/>
      <w:gridCol w:w="3399"/>
      <w:gridCol w:w="3399"/>
    </w:tblGrid>
    <w:tr w:rsidR="00C55985" w14:paraId="1C2FD1F0" w14:textId="77777777">
      <w:tc>
        <w:tcPr>
          <w:tcW w:w="3399" w:type="dxa"/>
        </w:tcPr>
        <w:p w14:paraId="1E948999" w14:textId="77777777" w:rsidR="00C55985" w:rsidRDefault="00C55985">
          <w:pPr>
            <w:pStyle w:val="Header"/>
            <w:ind w:left="-115"/>
          </w:pPr>
        </w:p>
      </w:tc>
      <w:tc>
        <w:tcPr>
          <w:tcW w:w="3399" w:type="dxa"/>
        </w:tcPr>
        <w:p w14:paraId="436F689B" w14:textId="77777777" w:rsidR="00C55985" w:rsidRDefault="00C55985">
          <w:pPr>
            <w:pStyle w:val="Header"/>
            <w:jc w:val="center"/>
          </w:pPr>
        </w:p>
      </w:tc>
      <w:tc>
        <w:tcPr>
          <w:tcW w:w="3399" w:type="dxa"/>
        </w:tcPr>
        <w:p w14:paraId="240CDABA" w14:textId="77777777" w:rsidR="00C55985" w:rsidRDefault="00C55985">
          <w:pPr>
            <w:pStyle w:val="Header"/>
            <w:ind w:right="-115"/>
            <w:jc w:val="right"/>
          </w:pPr>
        </w:p>
      </w:tc>
    </w:tr>
  </w:tbl>
  <w:p w14:paraId="719598C9" w14:textId="77777777" w:rsidR="00C55985" w:rsidRDefault="00C559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18F9" w14:textId="77777777" w:rsidR="00717614" w:rsidRDefault="00CF5473">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6CC" w14:textId="77777777" w:rsidR="00A40B5F" w:rsidRPr="00B333B6" w:rsidRDefault="00A40B5F" w:rsidP="00B333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C6CA" w14:textId="70C4343F"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6652C6">
      <w:rPr>
        <w:rFonts w:ascii="Arial" w:hAnsi="Arial" w:cs="Arial"/>
        <w:b/>
        <w:lang w:val="en-GB"/>
      </w:rPr>
      <w:t>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DD71" w14:textId="77777777" w:rsidR="00C06710" w:rsidRDefault="00C067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47B2" w14:textId="34AE0973"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6652C6">
      <w:rPr>
        <w:rFonts w:ascii="Arial" w:hAnsi="Arial" w:cs="Arial"/>
        <w:b/>
        <w:lang w:val="en-GB"/>
      </w:rPr>
      <w:t>4</w:t>
    </w:r>
    <w:r w:rsidRPr="00B31B95">
      <w:rPr>
        <w:rFonts w:ascii="Arial" w:hAnsi="Arial" w:cs="Arial"/>
        <w:b/>
        <w:lang w:val="en-GB"/>
      </w:rPr>
      <w:t xml:space="preserve">: CODE OF CONDUCT FOR CONTRACTERS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712F" w14:textId="77777777" w:rsidR="00C55985" w:rsidRDefault="00C55985">
    <w:pPr>
      <w:pStyle w:val="Header"/>
      <w:jc w:val="right"/>
    </w:pPr>
    <w:r>
      <w:rPr>
        <w:noProof/>
      </w:rPr>
      <w:drawing>
        <wp:inline distT="0" distB="0" distL="0" distR="0" wp14:anchorId="0302B30C" wp14:editId="199B777A">
          <wp:extent cx="1038781" cy="1171392"/>
          <wp:effectExtent l="0" t="0" r="0" b="0"/>
          <wp:docPr id="1169507666" name="Picture 2" descr="A red fish symbo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30115" name="Picture 2" descr="A red fish symbol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791" cy="11781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0D3A" w14:textId="77777777" w:rsidR="00C55985" w:rsidRPr="001F48AD" w:rsidRDefault="00C55985">
    <w:pPr>
      <w:pStyle w:val="C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822E" w14:textId="77777777" w:rsidR="00717614" w:rsidRDefault="00CF5473">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DFCC" w14:textId="77777777" w:rsidR="00717614" w:rsidRDefault="00CF5473">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95E7" w14:textId="77777777" w:rsidR="00717614" w:rsidRDefault="00CF5473">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7;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55FF" w14:textId="77777777" w:rsidR="00717614" w:rsidRDefault="00CF5473">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1A2A0C"/>
    <w:multiLevelType w:val="hybridMultilevel"/>
    <w:tmpl w:val="0A56F86E"/>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3AE2FFD"/>
    <w:multiLevelType w:val="hybridMultilevel"/>
    <w:tmpl w:val="33629CA2"/>
    <w:lvl w:ilvl="0" w:tplc="FFFFFFFF">
      <w:start w:val="1"/>
      <w:numFmt w:val="decimal"/>
      <w:lvlText w:val="B.%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A2B99"/>
    <w:multiLevelType w:val="hybridMultilevel"/>
    <w:tmpl w:val="D3C81D66"/>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B3B7B"/>
    <w:multiLevelType w:val="hybridMultilevel"/>
    <w:tmpl w:val="3F2E3550"/>
    <w:lvl w:ilvl="0" w:tplc="08090003">
      <w:start w:val="1"/>
      <w:numFmt w:val="bullet"/>
      <w:lvlText w:val="o"/>
      <w:lvlJc w:val="left"/>
      <w:pPr>
        <w:ind w:left="720" w:hanging="360"/>
      </w:pPr>
      <w:rPr>
        <w:rFonts w:ascii="Courier New" w:hAnsi="Courier New" w:cs="Courier New" w:hint="default"/>
      </w:rPr>
    </w:lvl>
    <w:lvl w:ilvl="1" w:tplc="942602A2">
      <w:start w:val="1"/>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3"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135638213">
    <w:abstractNumId w:val="17"/>
  </w:num>
  <w:num w:numId="2" w16cid:durableId="1446925609">
    <w:abstractNumId w:val="7"/>
  </w:num>
  <w:num w:numId="3" w16cid:durableId="1429428833">
    <w:abstractNumId w:val="22"/>
  </w:num>
  <w:num w:numId="4" w16cid:durableId="349988047">
    <w:abstractNumId w:val="10"/>
  </w:num>
  <w:num w:numId="5" w16cid:durableId="1414206675">
    <w:abstractNumId w:val="25"/>
  </w:num>
  <w:num w:numId="6" w16cid:durableId="128207537">
    <w:abstractNumId w:val="13"/>
  </w:num>
  <w:num w:numId="7" w16cid:durableId="34698108">
    <w:abstractNumId w:val="14"/>
  </w:num>
  <w:num w:numId="8" w16cid:durableId="19283873">
    <w:abstractNumId w:val="24"/>
  </w:num>
  <w:num w:numId="9" w16cid:durableId="583730070">
    <w:abstractNumId w:val="8"/>
  </w:num>
  <w:num w:numId="10" w16cid:durableId="1577858193">
    <w:abstractNumId w:val="8"/>
    <w:lvlOverride w:ilvl="0">
      <w:startOverride w:val="1"/>
    </w:lvlOverride>
  </w:num>
  <w:num w:numId="11" w16cid:durableId="305205871">
    <w:abstractNumId w:val="15"/>
  </w:num>
  <w:num w:numId="12" w16cid:durableId="1054768135">
    <w:abstractNumId w:val="3"/>
  </w:num>
  <w:num w:numId="13" w16cid:durableId="331687489">
    <w:abstractNumId w:val="19"/>
  </w:num>
  <w:num w:numId="14" w16cid:durableId="1944606946">
    <w:abstractNumId w:val="9"/>
  </w:num>
  <w:num w:numId="15" w16cid:durableId="508524227">
    <w:abstractNumId w:val="6"/>
  </w:num>
  <w:num w:numId="16" w16cid:durableId="1338312771">
    <w:abstractNumId w:val="0"/>
  </w:num>
  <w:num w:numId="17" w16cid:durableId="1989047486">
    <w:abstractNumId w:val="21"/>
  </w:num>
  <w:num w:numId="18" w16cid:durableId="1676805904">
    <w:abstractNumId w:val="16"/>
  </w:num>
  <w:num w:numId="19" w16cid:durableId="1865366387">
    <w:abstractNumId w:val="18"/>
  </w:num>
  <w:num w:numId="20" w16cid:durableId="1797337308">
    <w:abstractNumId w:val="1"/>
  </w:num>
  <w:num w:numId="21" w16cid:durableId="937567348">
    <w:abstractNumId w:val="12"/>
  </w:num>
  <w:num w:numId="22" w16cid:durableId="1406997352">
    <w:abstractNumId w:val="2"/>
  </w:num>
  <w:num w:numId="23" w16cid:durableId="1549494676">
    <w:abstractNumId w:val="5"/>
  </w:num>
  <w:num w:numId="24" w16cid:durableId="1091662994">
    <w:abstractNumId w:val="23"/>
  </w:num>
  <w:num w:numId="25" w16cid:durableId="1869415966">
    <w:abstractNumId w:val="20"/>
  </w:num>
  <w:num w:numId="26" w16cid:durableId="842013874">
    <w:abstractNumId w:val="11"/>
  </w:num>
  <w:num w:numId="27" w16cid:durableId="9293165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02C9"/>
    <w:rsid w:val="0001173D"/>
    <w:rsid w:val="0001276F"/>
    <w:rsid w:val="00014021"/>
    <w:rsid w:val="00014856"/>
    <w:rsid w:val="00015814"/>
    <w:rsid w:val="00015B6C"/>
    <w:rsid w:val="0001682E"/>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2DD"/>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2D0"/>
    <w:rsid w:val="0005170B"/>
    <w:rsid w:val="00051FE3"/>
    <w:rsid w:val="000543FC"/>
    <w:rsid w:val="00055B12"/>
    <w:rsid w:val="0005692B"/>
    <w:rsid w:val="00056A45"/>
    <w:rsid w:val="000578C6"/>
    <w:rsid w:val="00057A9D"/>
    <w:rsid w:val="00057C4B"/>
    <w:rsid w:val="00060145"/>
    <w:rsid w:val="00060605"/>
    <w:rsid w:val="0006160A"/>
    <w:rsid w:val="000641A0"/>
    <w:rsid w:val="000643EF"/>
    <w:rsid w:val="00064ABC"/>
    <w:rsid w:val="00066C94"/>
    <w:rsid w:val="000702E8"/>
    <w:rsid w:val="0007054E"/>
    <w:rsid w:val="0007170B"/>
    <w:rsid w:val="00071CE9"/>
    <w:rsid w:val="00071FF8"/>
    <w:rsid w:val="000723CA"/>
    <w:rsid w:val="00072BB6"/>
    <w:rsid w:val="0007312A"/>
    <w:rsid w:val="000734AE"/>
    <w:rsid w:val="00073FE0"/>
    <w:rsid w:val="000754F1"/>
    <w:rsid w:val="00075FA2"/>
    <w:rsid w:val="000765B2"/>
    <w:rsid w:val="00076976"/>
    <w:rsid w:val="0007721D"/>
    <w:rsid w:val="00077661"/>
    <w:rsid w:val="000805D1"/>
    <w:rsid w:val="000828BD"/>
    <w:rsid w:val="000832D2"/>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5CB0"/>
    <w:rsid w:val="00096193"/>
    <w:rsid w:val="0009657F"/>
    <w:rsid w:val="00097D28"/>
    <w:rsid w:val="000A0728"/>
    <w:rsid w:val="000A13CF"/>
    <w:rsid w:val="000A15E5"/>
    <w:rsid w:val="000A23D5"/>
    <w:rsid w:val="000A24B5"/>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51B"/>
    <w:rsid w:val="000E5C10"/>
    <w:rsid w:val="000E5E4F"/>
    <w:rsid w:val="000F0CD7"/>
    <w:rsid w:val="000F262F"/>
    <w:rsid w:val="000F367F"/>
    <w:rsid w:val="000F4A38"/>
    <w:rsid w:val="000F4EE4"/>
    <w:rsid w:val="000F6524"/>
    <w:rsid w:val="000F6DF0"/>
    <w:rsid w:val="000F7336"/>
    <w:rsid w:val="00103844"/>
    <w:rsid w:val="00103DAD"/>
    <w:rsid w:val="001055EC"/>
    <w:rsid w:val="0010608D"/>
    <w:rsid w:val="00106FFB"/>
    <w:rsid w:val="001119EC"/>
    <w:rsid w:val="0011324B"/>
    <w:rsid w:val="00113337"/>
    <w:rsid w:val="00114323"/>
    <w:rsid w:val="0011442E"/>
    <w:rsid w:val="00114BE0"/>
    <w:rsid w:val="0011551A"/>
    <w:rsid w:val="001155D7"/>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4099"/>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01BF"/>
    <w:rsid w:val="00172544"/>
    <w:rsid w:val="00172E7A"/>
    <w:rsid w:val="00173DFD"/>
    <w:rsid w:val="00173EB8"/>
    <w:rsid w:val="001741AA"/>
    <w:rsid w:val="001744D6"/>
    <w:rsid w:val="00174A40"/>
    <w:rsid w:val="0017518D"/>
    <w:rsid w:val="00177AFC"/>
    <w:rsid w:val="00180E9E"/>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1E54"/>
    <w:rsid w:val="001A2273"/>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916"/>
    <w:rsid w:val="001C5CAA"/>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1CE1"/>
    <w:rsid w:val="001F2537"/>
    <w:rsid w:val="001F5D3F"/>
    <w:rsid w:val="001F5D71"/>
    <w:rsid w:val="001F66B7"/>
    <w:rsid w:val="001F6E5B"/>
    <w:rsid w:val="001F7BE7"/>
    <w:rsid w:val="00200A96"/>
    <w:rsid w:val="00200E03"/>
    <w:rsid w:val="00201705"/>
    <w:rsid w:val="00201BD1"/>
    <w:rsid w:val="00201EC4"/>
    <w:rsid w:val="002029AA"/>
    <w:rsid w:val="00202F7E"/>
    <w:rsid w:val="002030B8"/>
    <w:rsid w:val="0020429E"/>
    <w:rsid w:val="00204F90"/>
    <w:rsid w:val="00204FFD"/>
    <w:rsid w:val="002059A4"/>
    <w:rsid w:val="00206653"/>
    <w:rsid w:val="0020678A"/>
    <w:rsid w:val="00206F8B"/>
    <w:rsid w:val="002107EC"/>
    <w:rsid w:val="0021101D"/>
    <w:rsid w:val="002118B1"/>
    <w:rsid w:val="002119D1"/>
    <w:rsid w:val="00212740"/>
    <w:rsid w:val="002175B3"/>
    <w:rsid w:val="00220899"/>
    <w:rsid w:val="00220931"/>
    <w:rsid w:val="00220973"/>
    <w:rsid w:val="002219CB"/>
    <w:rsid w:val="0022292E"/>
    <w:rsid w:val="0022308A"/>
    <w:rsid w:val="0022358B"/>
    <w:rsid w:val="002247B8"/>
    <w:rsid w:val="0022651A"/>
    <w:rsid w:val="002266BA"/>
    <w:rsid w:val="00227699"/>
    <w:rsid w:val="00230CAA"/>
    <w:rsid w:val="00231120"/>
    <w:rsid w:val="00231643"/>
    <w:rsid w:val="002318AC"/>
    <w:rsid w:val="00231D52"/>
    <w:rsid w:val="002320B8"/>
    <w:rsid w:val="002329D1"/>
    <w:rsid w:val="00233336"/>
    <w:rsid w:val="00233FED"/>
    <w:rsid w:val="002342DA"/>
    <w:rsid w:val="002354A4"/>
    <w:rsid w:val="002360A9"/>
    <w:rsid w:val="00241192"/>
    <w:rsid w:val="00241A84"/>
    <w:rsid w:val="002422E7"/>
    <w:rsid w:val="00243EF1"/>
    <w:rsid w:val="00244244"/>
    <w:rsid w:val="00244FFC"/>
    <w:rsid w:val="0024588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1967"/>
    <w:rsid w:val="00262B58"/>
    <w:rsid w:val="00263EB2"/>
    <w:rsid w:val="00263FB7"/>
    <w:rsid w:val="0026425D"/>
    <w:rsid w:val="00264D0F"/>
    <w:rsid w:val="00264ED8"/>
    <w:rsid w:val="00265F16"/>
    <w:rsid w:val="00265F69"/>
    <w:rsid w:val="002666D6"/>
    <w:rsid w:val="002678C3"/>
    <w:rsid w:val="002702FE"/>
    <w:rsid w:val="00270EC9"/>
    <w:rsid w:val="00271666"/>
    <w:rsid w:val="0027197E"/>
    <w:rsid w:val="00271E93"/>
    <w:rsid w:val="002734E1"/>
    <w:rsid w:val="00275983"/>
    <w:rsid w:val="002762CC"/>
    <w:rsid w:val="00280780"/>
    <w:rsid w:val="00280A05"/>
    <w:rsid w:val="002811E4"/>
    <w:rsid w:val="002827D1"/>
    <w:rsid w:val="00282AB5"/>
    <w:rsid w:val="00282B44"/>
    <w:rsid w:val="00282C00"/>
    <w:rsid w:val="00282C32"/>
    <w:rsid w:val="00283B32"/>
    <w:rsid w:val="002846B1"/>
    <w:rsid w:val="00285579"/>
    <w:rsid w:val="002860B7"/>
    <w:rsid w:val="00287D09"/>
    <w:rsid w:val="00290BC1"/>
    <w:rsid w:val="00291E5E"/>
    <w:rsid w:val="00291F6A"/>
    <w:rsid w:val="002934A1"/>
    <w:rsid w:val="002937ED"/>
    <w:rsid w:val="002940B7"/>
    <w:rsid w:val="00294131"/>
    <w:rsid w:val="00294153"/>
    <w:rsid w:val="002943E4"/>
    <w:rsid w:val="002947AC"/>
    <w:rsid w:val="002A1A41"/>
    <w:rsid w:val="002A2BB9"/>
    <w:rsid w:val="002A4F02"/>
    <w:rsid w:val="002A4F79"/>
    <w:rsid w:val="002A57CF"/>
    <w:rsid w:val="002B026B"/>
    <w:rsid w:val="002B05E8"/>
    <w:rsid w:val="002B0AB1"/>
    <w:rsid w:val="002B2D83"/>
    <w:rsid w:val="002B35F6"/>
    <w:rsid w:val="002B44E7"/>
    <w:rsid w:val="002B4558"/>
    <w:rsid w:val="002B4E03"/>
    <w:rsid w:val="002B54C8"/>
    <w:rsid w:val="002B581C"/>
    <w:rsid w:val="002B5BAC"/>
    <w:rsid w:val="002B62C5"/>
    <w:rsid w:val="002B677C"/>
    <w:rsid w:val="002B6BAA"/>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587F"/>
    <w:rsid w:val="0030613F"/>
    <w:rsid w:val="00306828"/>
    <w:rsid w:val="003068D6"/>
    <w:rsid w:val="0031036F"/>
    <w:rsid w:val="0031093B"/>
    <w:rsid w:val="00310C85"/>
    <w:rsid w:val="00311924"/>
    <w:rsid w:val="00311B0E"/>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5B50"/>
    <w:rsid w:val="0035649F"/>
    <w:rsid w:val="00356A9A"/>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6786"/>
    <w:rsid w:val="00377EBA"/>
    <w:rsid w:val="00382C23"/>
    <w:rsid w:val="00382D3F"/>
    <w:rsid w:val="00385330"/>
    <w:rsid w:val="00385B4D"/>
    <w:rsid w:val="003872C3"/>
    <w:rsid w:val="00391D03"/>
    <w:rsid w:val="003937E3"/>
    <w:rsid w:val="00393E45"/>
    <w:rsid w:val="00394664"/>
    <w:rsid w:val="0039612F"/>
    <w:rsid w:val="00396559"/>
    <w:rsid w:val="00396B98"/>
    <w:rsid w:val="00397BA6"/>
    <w:rsid w:val="003A04AE"/>
    <w:rsid w:val="003A0C2E"/>
    <w:rsid w:val="003A182A"/>
    <w:rsid w:val="003A2826"/>
    <w:rsid w:val="003A29B4"/>
    <w:rsid w:val="003A2B08"/>
    <w:rsid w:val="003A389D"/>
    <w:rsid w:val="003A52D7"/>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016"/>
    <w:rsid w:val="003E4C8E"/>
    <w:rsid w:val="003E4EF9"/>
    <w:rsid w:val="003E50A1"/>
    <w:rsid w:val="003E560A"/>
    <w:rsid w:val="003E56B6"/>
    <w:rsid w:val="003E74E8"/>
    <w:rsid w:val="003F01EF"/>
    <w:rsid w:val="003F05FC"/>
    <w:rsid w:val="003F0AC6"/>
    <w:rsid w:val="003F2472"/>
    <w:rsid w:val="003F2880"/>
    <w:rsid w:val="003F32CA"/>
    <w:rsid w:val="003F3333"/>
    <w:rsid w:val="003F37E8"/>
    <w:rsid w:val="003F3EED"/>
    <w:rsid w:val="003F4F0F"/>
    <w:rsid w:val="003F5523"/>
    <w:rsid w:val="003F5DD1"/>
    <w:rsid w:val="003F72BE"/>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6D10"/>
    <w:rsid w:val="0041715A"/>
    <w:rsid w:val="004218E1"/>
    <w:rsid w:val="00421DF4"/>
    <w:rsid w:val="004256FC"/>
    <w:rsid w:val="00426417"/>
    <w:rsid w:val="00426569"/>
    <w:rsid w:val="00426AFA"/>
    <w:rsid w:val="00426B4D"/>
    <w:rsid w:val="00427CE6"/>
    <w:rsid w:val="00430423"/>
    <w:rsid w:val="00430D64"/>
    <w:rsid w:val="004312A4"/>
    <w:rsid w:val="004327CC"/>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4754C"/>
    <w:rsid w:val="004503F2"/>
    <w:rsid w:val="004508A8"/>
    <w:rsid w:val="00451734"/>
    <w:rsid w:val="00451BE0"/>
    <w:rsid w:val="004524D9"/>
    <w:rsid w:val="00452A59"/>
    <w:rsid w:val="00454FA0"/>
    <w:rsid w:val="00455271"/>
    <w:rsid w:val="004559FA"/>
    <w:rsid w:val="004570C7"/>
    <w:rsid w:val="004573FC"/>
    <w:rsid w:val="00457F30"/>
    <w:rsid w:val="004602B1"/>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122C"/>
    <w:rsid w:val="00483A71"/>
    <w:rsid w:val="00484445"/>
    <w:rsid w:val="00484E5B"/>
    <w:rsid w:val="00490908"/>
    <w:rsid w:val="00490954"/>
    <w:rsid w:val="00491814"/>
    <w:rsid w:val="004924BB"/>
    <w:rsid w:val="004943A3"/>
    <w:rsid w:val="0049458A"/>
    <w:rsid w:val="00496A6E"/>
    <w:rsid w:val="00497DD3"/>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2297"/>
    <w:rsid w:val="004C343E"/>
    <w:rsid w:val="004C3618"/>
    <w:rsid w:val="004C36DE"/>
    <w:rsid w:val="004C5A4B"/>
    <w:rsid w:val="004C5D07"/>
    <w:rsid w:val="004C5D29"/>
    <w:rsid w:val="004C7625"/>
    <w:rsid w:val="004D147F"/>
    <w:rsid w:val="004D1C2B"/>
    <w:rsid w:val="004D1DF9"/>
    <w:rsid w:val="004D29C9"/>
    <w:rsid w:val="004D2DB6"/>
    <w:rsid w:val="004D3C7B"/>
    <w:rsid w:val="004D50C8"/>
    <w:rsid w:val="004D6BFD"/>
    <w:rsid w:val="004E10A1"/>
    <w:rsid w:val="004E1F73"/>
    <w:rsid w:val="004E221D"/>
    <w:rsid w:val="004E22F3"/>
    <w:rsid w:val="004E23DF"/>
    <w:rsid w:val="004E2C33"/>
    <w:rsid w:val="004E2C4B"/>
    <w:rsid w:val="004E3059"/>
    <w:rsid w:val="004E360B"/>
    <w:rsid w:val="004E3B0F"/>
    <w:rsid w:val="004E4E37"/>
    <w:rsid w:val="004E5220"/>
    <w:rsid w:val="004E52BB"/>
    <w:rsid w:val="004E52D9"/>
    <w:rsid w:val="004E5400"/>
    <w:rsid w:val="004E5559"/>
    <w:rsid w:val="004E63EA"/>
    <w:rsid w:val="004E6D46"/>
    <w:rsid w:val="004E7336"/>
    <w:rsid w:val="004E75A5"/>
    <w:rsid w:val="004E7BA9"/>
    <w:rsid w:val="004F1CB3"/>
    <w:rsid w:val="004F25E8"/>
    <w:rsid w:val="004F43EA"/>
    <w:rsid w:val="004F5899"/>
    <w:rsid w:val="004F5FCF"/>
    <w:rsid w:val="004F6D12"/>
    <w:rsid w:val="004F7725"/>
    <w:rsid w:val="004F7A4B"/>
    <w:rsid w:val="00500BBB"/>
    <w:rsid w:val="00501B5B"/>
    <w:rsid w:val="0050274D"/>
    <w:rsid w:val="0050571F"/>
    <w:rsid w:val="005057B0"/>
    <w:rsid w:val="00507A4F"/>
    <w:rsid w:val="005103E8"/>
    <w:rsid w:val="00511371"/>
    <w:rsid w:val="00512534"/>
    <w:rsid w:val="00513066"/>
    <w:rsid w:val="00513AD2"/>
    <w:rsid w:val="00513D98"/>
    <w:rsid w:val="00514D9B"/>
    <w:rsid w:val="005151E6"/>
    <w:rsid w:val="00516D7A"/>
    <w:rsid w:val="00517D72"/>
    <w:rsid w:val="005201E7"/>
    <w:rsid w:val="00520787"/>
    <w:rsid w:val="00521496"/>
    <w:rsid w:val="0052161C"/>
    <w:rsid w:val="00522265"/>
    <w:rsid w:val="00522298"/>
    <w:rsid w:val="005233B6"/>
    <w:rsid w:val="005239CF"/>
    <w:rsid w:val="00524BE5"/>
    <w:rsid w:val="005256B9"/>
    <w:rsid w:val="005256EA"/>
    <w:rsid w:val="005264BE"/>
    <w:rsid w:val="00526F49"/>
    <w:rsid w:val="00527390"/>
    <w:rsid w:val="00527F42"/>
    <w:rsid w:val="00530ADD"/>
    <w:rsid w:val="005318CB"/>
    <w:rsid w:val="005326E5"/>
    <w:rsid w:val="0053339F"/>
    <w:rsid w:val="0053427C"/>
    <w:rsid w:val="00535435"/>
    <w:rsid w:val="00536552"/>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3BA5"/>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09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4FEF"/>
    <w:rsid w:val="005A58C1"/>
    <w:rsid w:val="005A658C"/>
    <w:rsid w:val="005B165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4B98"/>
    <w:rsid w:val="005F51C8"/>
    <w:rsid w:val="005F592F"/>
    <w:rsid w:val="005F6975"/>
    <w:rsid w:val="00600417"/>
    <w:rsid w:val="00602456"/>
    <w:rsid w:val="006029F8"/>
    <w:rsid w:val="00603BEA"/>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1F9"/>
    <w:rsid w:val="00627BEC"/>
    <w:rsid w:val="00631020"/>
    <w:rsid w:val="0063212D"/>
    <w:rsid w:val="006323F6"/>
    <w:rsid w:val="00632DAA"/>
    <w:rsid w:val="0063355F"/>
    <w:rsid w:val="00633EC1"/>
    <w:rsid w:val="00634232"/>
    <w:rsid w:val="00634794"/>
    <w:rsid w:val="006349FB"/>
    <w:rsid w:val="0063573B"/>
    <w:rsid w:val="00635F02"/>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E64"/>
    <w:rsid w:val="00653FAF"/>
    <w:rsid w:val="00656FB1"/>
    <w:rsid w:val="00657FC8"/>
    <w:rsid w:val="0066085C"/>
    <w:rsid w:val="0066129F"/>
    <w:rsid w:val="006613DC"/>
    <w:rsid w:val="0066273A"/>
    <w:rsid w:val="00662B5D"/>
    <w:rsid w:val="006644B8"/>
    <w:rsid w:val="006651F5"/>
    <w:rsid w:val="006652C6"/>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1041"/>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837"/>
    <w:rsid w:val="006A0B33"/>
    <w:rsid w:val="006A24AB"/>
    <w:rsid w:val="006A3C66"/>
    <w:rsid w:val="006A3E4C"/>
    <w:rsid w:val="006A522F"/>
    <w:rsid w:val="006A64F8"/>
    <w:rsid w:val="006A654E"/>
    <w:rsid w:val="006A72D4"/>
    <w:rsid w:val="006A7AFA"/>
    <w:rsid w:val="006B1CD9"/>
    <w:rsid w:val="006B2428"/>
    <w:rsid w:val="006B338A"/>
    <w:rsid w:val="006B409F"/>
    <w:rsid w:val="006B4932"/>
    <w:rsid w:val="006B4CCD"/>
    <w:rsid w:val="006B5303"/>
    <w:rsid w:val="006B541C"/>
    <w:rsid w:val="006B5E1D"/>
    <w:rsid w:val="006B687B"/>
    <w:rsid w:val="006B6FA8"/>
    <w:rsid w:val="006B7357"/>
    <w:rsid w:val="006B7DCD"/>
    <w:rsid w:val="006C0A93"/>
    <w:rsid w:val="006C14A5"/>
    <w:rsid w:val="006C25E9"/>
    <w:rsid w:val="006C29C5"/>
    <w:rsid w:val="006C2C78"/>
    <w:rsid w:val="006C2F71"/>
    <w:rsid w:val="006C31AC"/>
    <w:rsid w:val="006C4CC7"/>
    <w:rsid w:val="006C5323"/>
    <w:rsid w:val="006C532D"/>
    <w:rsid w:val="006C5B95"/>
    <w:rsid w:val="006C5CEF"/>
    <w:rsid w:val="006C649C"/>
    <w:rsid w:val="006C660C"/>
    <w:rsid w:val="006C784F"/>
    <w:rsid w:val="006D17F6"/>
    <w:rsid w:val="006D1F47"/>
    <w:rsid w:val="006D2B1C"/>
    <w:rsid w:val="006D5294"/>
    <w:rsid w:val="006D5F0A"/>
    <w:rsid w:val="006D6D0D"/>
    <w:rsid w:val="006E011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517"/>
    <w:rsid w:val="007118E6"/>
    <w:rsid w:val="00713543"/>
    <w:rsid w:val="0071375F"/>
    <w:rsid w:val="00713B81"/>
    <w:rsid w:val="00716303"/>
    <w:rsid w:val="00717614"/>
    <w:rsid w:val="007211C8"/>
    <w:rsid w:val="007225B6"/>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4C01"/>
    <w:rsid w:val="00736736"/>
    <w:rsid w:val="00737E00"/>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719B5"/>
    <w:rsid w:val="00772007"/>
    <w:rsid w:val="0077347F"/>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A6862"/>
    <w:rsid w:val="007B2E31"/>
    <w:rsid w:val="007B3993"/>
    <w:rsid w:val="007B5413"/>
    <w:rsid w:val="007B7E68"/>
    <w:rsid w:val="007C1D5B"/>
    <w:rsid w:val="007C1F6E"/>
    <w:rsid w:val="007C30D1"/>
    <w:rsid w:val="007C34B8"/>
    <w:rsid w:val="007C41B3"/>
    <w:rsid w:val="007C5125"/>
    <w:rsid w:val="007C5303"/>
    <w:rsid w:val="007C5BE2"/>
    <w:rsid w:val="007C6625"/>
    <w:rsid w:val="007C6FC4"/>
    <w:rsid w:val="007D0FBC"/>
    <w:rsid w:val="007D3170"/>
    <w:rsid w:val="007D355C"/>
    <w:rsid w:val="007D3B61"/>
    <w:rsid w:val="007D53AA"/>
    <w:rsid w:val="007D5810"/>
    <w:rsid w:val="007D7AFC"/>
    <w:rsid w:val="007E0A04"/>
    <w:rsid w:val="007E23D1"/>
    <w:rsid w:val="007E36B4"/>
    <w:rsid w:val="007E3848"/>
    <w:rsid w:val="007E4A61"/>
    <w:rsid w:val="007E5E9F"/>
    <w:rsid w:val="007E7604"/>
    <w:rsid w:val="007F09C9"/>
    <w:rsid w:val="007F2295"/>
    <w:rsid w:val="007F2405"/>
    <w:rsid w:val="007F26D4"/>
    <w:rsid w:val="007F3036"/>
    <w:rsid w:val="007F549C"/>
    <w:rsid w:val="007F5B23"/>
    <w:rsid w:val="007F64FA"/>
    <w:rsid w:val="007F6ADB"/>
    <w:rsid w:val="007F75A9"/>
    <w:rsid w:val="007F78D6"/>
    <w:rsid w:val="007F7CD4"/>
    <w:rsid w:val="008005EF"/>
    <w:rsid w:val="00800F4D"/>
    <w:rsid w:val="00801FBB"/>
    <w:rsid w:val="0080246D"/>
    <w:rsid w:val="00802E15"/>
    <w:rsid w:val="0080321B"/>
    <w:rsid w:val="00803993"/>
    <w:rsid w:val="00803E71"/>
    <w:rsid w:val="008054CA"/>
    <w:rsid w:val="00806AA8"/>
    <w:rsid w:val="008100EA"/>
    <w:rsid w:val="00810917"/>
    <w:rsid w:val="0081132F"/>
    <w:rsid w:val="00811B2A"/>
    <w:rsid w:val="00811D23"/>
    <w:rsid w:val="00815AA5"/>
    <w:rsid w:val="008172CF"/>
    <w:rsid w:val="00820346"/>
    <w:rsid w:val="00820D13"/>
    <w:rsid w:val="008214A0"/>
    <w:rsid w:val="00822B90"/>
    <w:rsid w:val="00823CD9"/>
    <w:rsid w:val="008242B5"/>
    <w:rsid w:val="00824364"/>
    <w:rsid w:val="0082553E"/>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3172"/>
    <w:rsid w:val="00843ADD"/>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49D"/>
    <w:rsid w:val="0086785A"/>
    <w:rsid w:val="00870490"/>
    <w:rsid w:val="00870717"/>
    <w:rsid w:val="0087084F"/>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6C8E"/>
    <w:rsid w:val="008A79C6"/>
    <w:rsid w:val="008B0296"/>
    <w:rsid w:val="008B13BC"/>
    <w:rsid w:val="008B17BA"/>
    <w:rsid w:val="008B191E"/>
    <w:rsid w:val="008B24E6"/>
    <w:rsid w:val="008B2748"/>
    <w:rsid w:val="008B2AB5"/>
    <w:rsid w:val="008B40BF"/>
    <w:rsid w:val="008B49DB"/>
    <w:rsid w:val="008B6E0B"/>
    <w:rsid w:val="008B75B2"/>
    <w:rsid w:val="008B7BD7"/>
    <w:rsid w:val="008C17AB"/>
    <w:rsid w:val="008C1ED7"/>
    <w:rsid w:val="008C2D0D"/>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83C"/>
    <w:rsid w:val="008D1D29"/>
    <w:rsid w:val="008D2387"/>
    <w:rsid w:val="008D26EB"/>
    <w:rsid w:val="008D2F23"/>
    <w:rsid w:val="008D4594"/>
    <w:rsid w:val="008D5068"/>
    <w:rsid w:val="008D5737"/>
    <w:rsid w:val="008D5871"/>
    <w:rsid w:val="008D5CDE"/>
    <w:rsid w:val="008D5CFD"/>
    <w:rsid w:val="008E0E70"/>
    <w:rsid w:val="008E20FD"/>
    <w:rsid w:val="008E2E9A"/>
    <w:rsid w:val="008E3082"/>
    <w:rsid w:val="008E39B3"/>
    <w:rsid w:val="008E715A"/>
    <w:rsid w:val="008E7CAA"/>
    <w:rsid w:val="008F1364"/>
    <w:rsid w:val="008F1CDA"/>
    <w:rsid w:val="008F2759"/>
    <w:rsid w:val="008F28C5"/>
    <w:rsid w:val="008F2D08"/>
    <w:rsid w:val="008F40E0"/>
    <w:rsid w:val="008F4388"/>
    <w:rsid w:val="008F4883"/>
    <w:rsid w:val="008F4AB0"/>
    <w:rsid w:val="008F4EE7"/>
    <w:rsid w:val="008F59F3"/>
    <w:rsid w:val="008F70E0"/>
    <w:rsid w:val="008F736F"/>
    <w:rsid w:val="008F7516"/>
    <w:rsid w:val="00900AF6"/>
    <w:rsid w:val="009014BB"/>
    <w:rsid w:val="00901C30"/>
    <w:rsid w:val="009057BE"/>
    <w:rsid w:val="00906018"/>
    <w:rsid w:val="0090662B"/>
    <w:rsid w:val="00906903"/>
    <w:rsid w:val="00907F99"/>
    <w:rsid w:val="0091252C"/>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C3F"/>
    <w:rsid w:val="00966D65"/>
    <w:rsid w:val="009675D7"/>
    <w:rsid w:val="0097009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36E"/>
    <w:rsid w:val="00994602"/>
    <w:rsid w:val="00996632"/>
    <w:rsid w:val="00997A8A"/>
    <w:rsid w:val="009A0302"/>
    <w:rsid w:val="009A0D97"/>
    <w:rsid w:val="009A2168"/>
    <w:rsid w:val="009A287C"/>
    <w:rsid w:val="009A3008"/>
    <w:rsid w:val="009A3196"/>
    <w:rsid w:val="009A32DE"/>
    <w:rsid w:val="009A35B0"/>
    <w:rsid w:val="009A52B4"/>
    <w:rsid w:val="009A70C7"/>
    <w:rsid w:val="009A716D"/>
    <w:rsid w:val="009A7C66"/>
    <w:rsid w:val="009B03DC"/>
    <w:rsid w:val="009B0D16"/>
    <w:rsid w:val="009B2264"/>
    <w:rsid w:val="009B2FA9"/>
    <w:rsid w:val="009B34AD"/>
    <w:rsid w:val="009B35BD"/>
    <w:rsid w:val="009B4B10"/>
    <w:rsid w:val="009B5479"/>
    <w:rsid w:val="009B5F4C"/>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97F"/>
    <w:rsid w:val="009E5DBD"/>
    <w:rsid w:val="009E6B2E"/>
    <w:rsid w:val="009E6F09"/>
    <w:rsid w:val="009E6F9C"/>
    <w:rsid w:val="009E7037"/>
    <w:rsid w:val="009E7E7C"/>
    <w:rsid w:val="009F1A20"/>
    <w:rsid w:val="009F30AF"/>
    <w:rsid w:val="009F3282"/>
    <w:rsid w:val="009F41A5"/>
    <w:rsid w:val="009F4D54"/>
    <w:rsid w:val="009F5759"/>
    <w:rsid w:val="009F6838"/>
    <w:rsid w:val="009F7A35"/>
    <w:rsid w:val="00A01013"/>
    <w:rsid w:val="00A0135D"/>
    <w:rsid w:val="00A02C23"/>
    <w:rsid w:val="00A03943"/>
    <w:rsid w:val="00A06BE7"/>
    <w:rsid w:val="00A072A5"/>
    <w:rsid w:val="00A07FE2"/>
    <w:rsid w:val="00A10155"/>
    <w:rsid w:val="00A1138F"/>
    <w:rsid w:val="00A122EB"/>
    <w:rsid w:val="00A145DF"/>
    <w:rsid w:val="00A146B7"/>
    <w:rsid w:val="00A155FE"/>
    <w:rsid w:val="00A159A8"/>
    <w:rsid w:val="00A15C94"/>
    <w:rsid w:val="00A17CCB"/>
    <w:rsid w:val="00A17F64"/>
    <w:rsid w:val="00A21704"/>
    <w:rsid w:val="00A21723"/>
    <w:rsid w:val="00A21793"/>
    <w:rsid w:val="00A21EED"/>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2B56"/>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4D5D"/>
    <w:rsid w:val="00A671EF"/>
    <w:rsid w:val="00A67D39"/>
    <w:rsid w:val="00A67EFE"/>
    <w:rsid w:val="00A7006E"/>
    <w:rsid w:val="00A70A70"/>
    <w:rsid w:val="00A71958"/>
    <w:rsid w:val="00A73195"/>
    <w:rsid w:val="00A7474D"/>
    <w:rsid w:val="00A74773"/>
    <w:rsid w:val="00A760A1"/>
    <w:rsid w:val="00A777ED"/>
    <w:rsid w:val="00A77EC8"/>
    <w:rsid w:val="00A80399"/>
    <w:rsid w:val="00A81B12"/>
    <w:rsid w:val="00A826DF"/>
    <w:rsid w:val="00A84567"/>
    <w:rsid w:val="00A8659F"/>
    <w:rsid w:val="00A86BF8"/>
    <w:rsid w:val="00A877C3"/>
    <w:rsid w:val="00A90617"/>
    <w:rsid w:val="00A911FD"/>
    <w:rsid w:val="00A9142A"/>
    <w:rsid w:val="00A92C07"/>
    <w:rsid w:val="00A931AF"/>
    <w:rsid w:val="00A9325B"/>
    <w:rsid w:val="00A960AF"/>
    <w:rsid w:val="00A9678F"/>
    <w:rsid w:val="00A96E01"/>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4C90"/>
    <w:rsid w:val="00AB50D8"/>
    <w:rsid w:val="00AB5C21"/>
    <w:rsid w:val="00AB5C4D"/>
    <w:rsid w:val="00AB5E39"/>
    <w:rsid w:val="00AB60AC"/>
    <w:rsid w:val="00AB6EC9"/>
    <w:rsid w:val="00AB7026"/>
    <w:rsid w:val="00AB786C"/>
    <w:rsid w:val="00AC007B"/>
    <w:rsid w:val="00AC00CE"/>
    <w:rsid w:val="00AC1904"/>
    <w:rsid w:val="00AC262A"/>
    <w:rsid w:val="00AC2C9D"/>
    <w:rsid w:val="00AC36BB"/>
    <w:rsid w:val="00AC3C84"/>
    <w:rsid w:val="00AC4409"/>
    <w:rsid w:val="00AD0190"/>
    <w:rsid w:val="00AD03B9"/>
    <w:rsid w:val="00AD10F4"/>
    <w:rsid w:val="00AD253A"/>
    <w:rsid w:val="00AD2CF5"/>
    <w:rsid w:val="00AD32EC"/>
    <w:rsid w:val="00AD35CE"/>
    <w:rsid w:val="00AD3CC6"/>
    <w:rsid w:val="00AE30FC"/>
    <w:rsid w:val="00AE6093"/>
    <w:rsid w:val="00AE61BD"/>
    <w:rsid w:val="00AE6371"/>
    <w:rsid w:val="00AE6F0E"/>
    <w:rsid w:val="00AF262B"/>
    <w:rsid w:val="00AF2CBD"/>
    <w:rsid w:val="00AF3585"/>
    <w:rsid w:val="00AF58B8"/>
    <w:rsid w:val="00AF5E4C"/>
    <w:rsid w:val="00AF7DF8"/>
    <w:rsid w:val="00B003E6"/>
    <w:rsid w:val="00B00678"/>
    <w:rsid w:val="00B02D38"/>
    <w:rsid w:val="00B04382"/>
    <w:rsid w:val="00B06CD0"/>
    <w:rsid w:val="00B07ED0"/>
    <w:rsid w:val="00B108CB"/>
    <w:rsid w:val="00B13A4D"/>
    <w:rsid w:val="00B13CB8"/>
    <w:rsid w:val="00B14C56"/>
    <w:rsid w:val="00B15095"/>
    <w:rsid w:val="00B1689A"/>
    <w:rsid w:val="00B20CA6"/>
    <w:rsid w:val="00B23E11"/>
    <w:rsid w:val="00B23E3C"/>
    <w:rsid w:val="00B24220"/>
    <w:rsid w:val="00B242F9"/>
    <w:rsid w:val="00B25954"/>
    <w:rsid w:val="00B2680C"/>
    <w:rsid w:val="00B26959"/>
    <w:rsid w:val="00B31760"/>
    <w:rsid w:val="00B31B95"/>
    <w:rsid w:val="00B333B6"/>
    <w:rsid w:val="00B3387B"/>
    <w:rsid w:val="00B339F5"/>
    <w:rsid w:val="00B34458"/>
    <w:rsid w:val="00B34F58"/>
    <w:rsid w:val="00B35133"/>
    <w:rsid w:val="00B35ED8"/>
    <w:rsid w:val="00B37590"/>
    <w:rsid w:val="00B375C7"/>
    <w:rsid w:val="00B37F97"/>
    <w:rsid w:val="00B40134"/>
    <w:rsid w:val="00B41FE2"/>
    <w:rsid w:val="00B42D7F"/>
    <w:rsid w:val="00B43C56"/>
    <w:rsid w:val="00B440EC"/>
    <w:rsid w:val="00B458FB"/>
    <w:rsid w:val="00B46621"/>
    <w:rsid w:val="00B46C1A"/>
    <w:rsid w:val="00B46EDD"/>
    <w:rsid w:val="00B50BD3"/>
    <w:rsid w:val="00B50EEF"/>
    <w:rsid w:val="00B52646"/>
    <w:rsid w:val="00B52899"/>
    <w:rsid w:val="00B534B9"/>
    <w:rsid w:val="00B53A5D"/>
    <w:rsid w:val="00B543CD"/>
    <w:rsid w:val="00B563E4"/>
    <w:rsid w:val="00B56C5D"/>
    <w:rsid w:val="00B57DD2"/>
    <w:rsid w:val="00B62966"/>
    <w:rsid w:val="00B629E9"/>
    <w:rsid w:val="00B62A11"/>
    <w:rsid w:val="00B66216"/>
    <w:rsid w:val="00B7028D"/>
    <w:rsid w:val="00B70591"/>
    <w:rsid w:val="00B71178"/>
    <w:rsid w:val="00B716F7"/>
    <w:rsid w:val="00B73365"/>
    <w:rsid w:val="00B734B2"/>
    <w:rsid w:val="00B73F98"/>
    <w:rsid w:val="00B746C1"/>
    <w:rsid w:val="00B75F57"/>
    <w:rsid w:val="00B8153C"/>
    <w:rsid w:val="00B8160A"/>
    <w:rsid w:val="00B822BA"/>
    <w:rsid w:val="00B82534"/>
    <w:rsid w:val="00B83FDC"/>
    <w:rsid w:val="00B8519A"/>
    <w:rsid w:val="00B85A9F"/>
    <w:rsid w:val="00B86789"/>
    <w:rsid w:val="00B86BD0"/>
    <w:rsid w:val="00B9127D"/>
    <w:rsid w:val="00B9192F"/>
    <w:rsid w:val="00B92830"/>
    <w:rsid w:val="00B92864"/>
    <w:rsid w:val="00B958F9"/>
    <w:rsid w:val="00B97F1B"/>
    <w:rsid w:val="00BA0EF2"/>
    <w:rsid w:val="00BA1757"/>
    <w:rsid w:val="00BA1D84"/>
    <w:rsid w:val="00BA21D7"/>
    <w:rsid w:val="00BA3AD2"/>
    <w:rsid w:val="00BA3CCC"/>
    <w:rsid w:val="00BA4286"/>
    <w:rsid w:val="00BA5181"/>
    <w:rsid w:val="00BA5795"/>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B4A"/>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5985"/>
    <w:rsid w:val="00C5791D"/>
    <w:rsid w:val="00C60801"/>
    <w:rsid w:val="00C638A1"/>
    <w:rsid w:val="00C651BE"/>
    <w:rsid w:val="00C65A19"/>
    <w:rsid w:val="00C665F5"/>
    <w:rsid w:val="00C67182"/>
    <w:rsid w:val="00C675BA"/>
    <w:rsid w:val="00C6781C"/>
    <w:rsid w:val="00C7046F"/>
    <w:rsid w:val="00C7121F"/>
    <w:rsid w:val="00C71FF5"/>
    <w:rsid w:val="00C73090"/>
    <w:rsid w:val="00C7317E"/>
    <w:rsid w:val="00C7589C"/>
    <w:rsid w:val="00C75D2A"/>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3BA"/>
    <w:rsid w:val="00CA5856"/>
    <w:rsid w:val="00CA6D4D"/>
    <w:rsid w:val="00CB06F2"/>
    <w:rsid w:val="00CB0DF6"/>
    <w:rsid w:val="00CB25F0"/>
    <w:rsid w:val="00CB2B74"/>
    <w:rsid w:val="00CB3616"/>
    <w:rsid w:val="00CB3CF6"/>
    <w:rsid w:val="00CB5EF9"/>
    <w:rsid w:val="00CB60C7"/>
    <w:rsid w:val="00CB64E5"/>
    <w:rsid w:val="00CB6645"/>
    <w:rsid w:val="00CC3363"/>
    <w:rsid w:val="00CC3E64"/>
    <w:rsid w:val="00CC56D8"/>
    <w:rsid w:val="00CC6F20"/>
    <w:rsid w:val="00CC7155"/>
    <w:rsid w:val="00CC7844"/>
    <w:rsid w:val="00CC7B2C"/>
    <w:rsid w:val="00CD083C"/>
    <w:rsid w:val="00CD34FE"/>
    <w:rsid w:val="00CD3BBD"/>
    <w:rsid w:val="00CD404D"/>
    <w:rsid w:val="00CD43E5"/>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14B5"/>
    <w:rsid w:val="00CF25CF"/>
    <w:rsid w:val="00CF373A"/>
    <w:rsid w:val="00CF3778"/>
    <w:rsid w:val="00CF3DFD"/>
    <w:rsid w:val="00CF5473"/>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D73"/>
    <w:rsid w:val="00D42E44"/>
    <w:rsid w:val="00D441CE"/>
    <w:rsid w:val="00D465A0"/>
    <w:rsid w:val="00D501E4"/>
    <w:rsid w:val="00D511C5"/>
    <w:rsid w:val="00D511F0"/>
    <w:rsid w:val="00D51E33"/>
    <w:rsid w:val="00D52060"/>
    <w:rsid w:val="00D53489"/>
    <w:rsid w:val="00D540FC"/>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96F84"/>
    <w:rsid w:val="00DA0381"/>
    <w:rsid w:val="00DA426B"/>
    <w:rsid w:val="00DA5762"/>
    <w:rsid w:val="00DA5F01"/>
    <w:rsid w:val="00DB081E"/>
    <w:rsid w:val="00DB0EA5"/>
    <w:rsid w:val="00DB2C27"/>
    <w:rsid w:val="00DB366C"/>
    <w:rsid w:val="00DB53B0"/>
    <w:rsid w:val="00DB5D4A"/>
    <w:rsid w:val="00DB6411"/>
    <w:rsid w:val="00DB663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29EB"/>
    <w:rsid w:val="00DD3723"/>
    <w:rsid w:val="00DD389D"/>
    <w:rsid w:val="00DD3918"/>
    <w:rsid w:val="00DD3F60"/>
    <w:rsid w:val="00DD49AD"/>
    <w:rsid w:val="00DD5493"/>
    <w:rsid w:val="00DD6672"/>
    <w:rsid w:val="00DD788D"/>
    <w:rsid w:val="00DE0077"/>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AFF"/>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643E"/>
    <w:rsid w:val="00E566FB"/>
    <w:rsid w:val="00E57977"/>
    <w:rsid w:val="00E57AC1"/>
    <w:rsid w:val="00E60445"/>
    <w:rsid w:val="00E60B67"/>
    <w:rsid w:val="00E61423"/>
    <w:rsid w:val="00E626D4"/>
    <w:rsid w:val="00E6277E"/>
    <w:rsid w:val="00E62CE9"/>
    <w:rsid w:val="00E64788"/>
    <w:rsid w:val="00E66058"/>
    <w:rsid w:val="00E66280"/>
    <w:rsid w:val="00E6638C"/>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1086"/>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678D"/>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65A"/>
    <w:rsid w:val="00EF68C5"/>
    <w:rsid w:val="00EF7F82"/>
    <w:rsid w:val="00F002FA"/>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0AE8"/>
    <w:rsid w:val="00F314B9"/>
    <w:rsid w:val="00F31536"/>
    <w:rsid w:val="00F31F4F"/>
    <w:rsid w:val="00F33F41"/>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75E"/>
    <w:rsid w:val="00F55D3E"/>
    <w:rsid w:val="00F56003"/>
    <w:rsid w:val="00F57B38"/>
    <w:rsid w:val="00F615B6"/>
    <w:rsid w:val="00F63A3E"/>
    <w:rsid w:val="00F66680"/>
    <w:rsid w:val="00F66836"/>
    <w:rsid w:val="00F6774A"/>
    <w:rsid w:val="00F71C76"/>
    <w:rsid w:val="00F72152"/>
    <w:rsid w:val="00F72D16"/>
    <w:rsid w:val="00F7470F"/>
    <w:rsid w:val="00F74E34"/>
    <w:rsid w:val="00F758F3"/>
    <w:rsid w:val="00F7733D"/>
    <w:rsid w:val="00F806BB"/>
    <w:rsid w:val="00F8381F"/>
    <w:rsid w:val="00F842CA"/>
    <w:rsid w:val="00F86D38"/>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497"/>
    <w:rsid w:val="00FA27CA"/>
    <w:rsid w:val="00FA2A9B"/>
    <w:rsid w:val="00FA2F1B"/>
    <w:rsid w:val="00FA2FBF"/>
    <w:rsid w:val="00FA2FF2"/>
    <w:rsid w:val="00FA328C"/>
    <w:rsid w:val="00FA3950"/>
    <w:rsid w:val="00FA70D0"/>
    <w:rsid w:val="00FB0113"/>
    <w:rsid w:val="00FB1E1B"/>
    <w:rsid w:val="00FB22DD"/>
    <w:rsid w:val="00FB2880"/>
    <w:rsid w:val="00FB2957"/>
    <w:rsid w:val="00FB47C6"/>
    <w:rsid w:val="00FB48FA"/>
    <w:rsid w:val="00FB499C"/>
    <w:rsid w:val="00FB5D04"/>
    <w:rsid w:val="00FB6052"/>
    <w:rsid w:val="00FB7431"/>
    <w:rsid w:val="00FC05C6"/>
    <w:rsid w:val="00FC0F0F"/>
    <w:rsid w:val="00FC18A1"/>
    <w:rsid w:val="00FC1F25"/>
    <w:rsid w:val="00FC2933"/>
    <w:rsid w:val="00FC343B"/>
    <w:rsid w:val="00FC3CAA"/>
    <w:rsid w:val="00FC3DB3"/>
    <w:rsid w:val="00FC4B23"/>
    <w:rsid w:val="00FC610F"/>
    <w:rsid w:val="00FC6196"/>
    <w:rsid w:val="00FC7502"/>
    <w:rsid w:val="00FC78AC"/>
    <w:rsid w:val="00FC7F57"/>
    <w:rsid w:val="00FD0452"/>
    <w:rsid w:val="00FD0924"/>
    <w:rsid w:val="00FD09F7"/>
    <w:rsid w:val="00FD28D8"/>
    <w:rsid w:val="00FD2F88"/>
    <w:rsid w:val="00FD3517"/>
    <w:rsid w:val="00FD3557"/>
    <w:rsid w:val="00FD4517"/>
    <w:rsid w:val="00FD47AA"/>
    <w:rsid w:val="00FD50E2"/>
    <w:rsid w:val="00FD61A5"/>
    <w:rsid w:val="00FD7157"/>
    <w:rsid w:val="00FE4602"/>
    <w:rsid w:val="00FE4A06"/>
    <w:rsid w:val="00FE708D"/>
    <w:rsid w:val="00FE7127"/>
    <w:rsid w:val="00FF074B"/>
    <w:rsid w:val="00FF09DF"/>
    <w:rsid w:val="00FF1DDC"/>
    <w:rsid w:val="00FF2CE9"/>
    <w:rsid w:val="00FF70DE"/>
    <w:rsid w:val="03440A1B"/>
    <w:rsid w:val="037884BE"/>
    <w:rsid w:val="048175B7"/>
    <w:rsid w:val="0518031A"/>
    <w:rsid w:val="05EA14D2"/>
    <w:rsid w:val="075C15F4"/>
    <w:rsid w:val="085EEF7F"/>
    <w:rsid w:val="0AAA2AA3"/>
    <w:rsid w:val="0B6904D3"/>
    <w:rsid w:val="0C14348D"/>
    <w:rsid w:val="0D27204B"/>
    <w:rsid w:val="0F299CA1"/>
    <w:rsid w:val="117A6A82"/>
    <w:rsid w:val="1200C805"/>
    <w:rsid w:val="138C982C"/>
    <w:rsid w:val="13A46BC3"/>
    <w:rsid w:val="142A5719"/>
    <w:rsid w:val="1525A4E2"/>
    <w:rsid w:val="1628B19E"/>
    <w:rsid w:val="163CC7A7"/>
    <w:rsid w:val="16986AD1"/>
    <w:rsid w:val="17A568F9"/>
    <w:rsid w:val="195A0A53"/>
    <w:rsid w:val="19F542F4"/>
    <w:rsid w:val="1CF14865"/>
    <w:rsid w:val="1EDF52AA"/>
    <w:rsid w:val="1FC8EA9D"/>
    <w:rsid w:val="20EC1FE4"/>
    <w:rsid w:val="2121D7CD"/>
    <w:rsid w:val="218480B9"/>
    <w:rsid w:val="223C913B"/>
    <w:rsid w:val="22EBAD71"/>
    <w:rsid w:val="238FA53D"/>
    <w:rsid w:val="23CB4A6C"/>
    <w:rsid w:val="2403CD00"/>
    <w:rsid w:val="243F2F76"/>
    <w:rsid w:val="24A6C002"/>
    <w:rsid w:val="24C4190E"/>
    <w:rsid w:val="24FA67AF"/>
    <w:rsid w:val="2644EC83"/>
    <w:rsid w:val="26558C2F"/>
    <w:rsid w:val="26A08310"/>
    <w:rsid w:val="26D33001"/>
    <w:rsid w:val="28C877CD"/>
    <w:rsid w:val="296712E8"/>
    <w:rsid w:val="29CD5330"/>
    <w:rsid w:val="2A681B26"/>
    <w:rsid w:val="2E21234F"/>
    <w:rsid w:val="2EF7EA12"/>
    <w:rsid w:val="2F0EB0BC"/>
    <w:rsid w:val="30F92D4D"/>
    <w:rsid w:val="3124904C"/>
    <w:rsid w:val="31769172"/>
    <w:rsid w:val="34B14CDC"/>
    <w:rsid w:val="34DD04B2"/>
    <w:rsid w:val="3614DB22"/>
    <w:rsid w:val="36B24587"/>
    <w:rsid w:val="37B113A0"/>
    <w:rsid w:val="37D735E1"/>
    <w:rsid w:val="38E8AD60"/>
    <w:rsid w:val="3ABE15C8"/>
    <w:rsid w:val="3CBAB3D4"/>
    <w:rsid w:val="3D897F7A"/>
    <w:rsid w:val="3DD65EF3"/>
    <w:rsid w:val="3DE2AEB9"/>
    <w:rsid w:val="3E1933C9"/>
    <w:rsid w:val="3E51AC89"/>
    <w:rsid w:val="3EF96665"/>
    <w:rsid w:val="3F554E7B"/>
    <w:rsid w:val="3FD176DC"/>
    <w:rsid w:val="40668C75"/>
    <w:rsid w:val="40A92CE6"/>
    <w:rsid w:val="414D7807"/>
    <w:rsid w:val="4276A4BE"/>
    <w:rsid w:val="433AFCD5"/>
    <w:rsid w:val="43B40900"/>
    <w:rsid w:val="44AC1EB4"/>
    <w:rsid w:val="45B92075"/>
    <w:rsid w:val="47558B7A"/>
    <w:rsid w:val="48AB4533"/>
    <w:rsid w:val="49713A05"/>
    <w:rsid w:val="49CF4E31"/>
    <w:rsid w:val="4B3579E8"/>
    <w:rsid w:val="4BC4BD8E"/>
    <w:rsid w:val="4BC4E04C"/>
    <w:rsid w:val="4CADF8C8"/>
    <w:rsid w:val="4D6B93C8"/>
    <w:rsid w:val="4E942E69"/>
    <w:rsid w:val="51E3ADD8"/>
    <w:rsid w:val="522222D9"/>
    <w:rsid w:val="522625FB"/>
    <w:rsid w:val="53E39C5E"/>
    <w:rsid w:val="53F1B84B"/>
    <w:rsid w:val="54481A73"/>
    <w:rsid w:val="558C49B8"/>
    <w:rsid w:val="56348766"/>
    <w:rsid w:val="56B2C651"/>
    <w:rsid w:val="56CDACAF"/>
    <w:rsid w:val="572A0B30"/>
    <w:rsid w:val="577E4B68"/>
    <w:rsid w:val="58C813E4"/>
    <w:rsid w:val="59894C04"/>
    <w:rsid w:val="5A6DBD56"/>
    <w:rsid w:val="5ADC3536"/>
    <w:rsid w:val="5B4A8383"/>
    <w:rsid w:val="5C30C8C5"/>
    <w:rsid w:val="5C851062"/>
    <w:rsid w:val="5D0E4049"/>
    <w:rsid w:val="5D37C2C8"/>
    <w:rsid w:val="5D8B513F"/>
    <w:rsid w:val="5E8E6E70"/>
    <w:rsid w:val="5FCACA03"/>
    <w:rsid w:val="60E76B54"/>
    <w:rsid w:val="61379118"/>
    <w:rsid w:val="6233DF4C"/>
    <w:rsid w:val="6262573A"/>
    <w:rsid w:val="639E63A6"/>
    <w:rsid w:val="653A1DB3"/>
    <w:rsid w:val="65FFFF83"/>
    <w:rsid w:val="66A4A6A9"/>
    <w:rsid w:val="67AFAAD7"/>
    <w:rsid w:val="67D36FD3"/>
    <w:rsid w:val="68844BCC"/>
    <w:rsid w:val="68ABAD63"/>
    <w:rsid w:val="68DC225A"/>
    <w:rsid w:val="6AFFFBF8"/>
    <w:rsid w:val="6B647FA0"/>
    <w:rsid w:val="6B71D90B"/>
    <w:rsid w:val="6C215A73"/>
    <w:rsid w:val="6D2E9086"/>
    <w:rsid w:val="6D511F9B"/>
    <w:rsid w:val="6DB80BC9"/>
    <w:rsid w:val="6FBE0E60"/>
    <w:rsid w:val="702D5C6F"/>
    <w:rsid w:val="70A17EC6"/>
    <w:rsid w:val="713DC1E5"/>
    <w:rsid w:val="714D013A"/>
    <w:rsid w:val="7283AC8F"/>
    <w:rsid w:val="7376CBBE"/>
    <w:rsid w:val="74050868"/>
    <w:rsid w:val="74ADAA8C"/>
    <w:rsid w:val="74DAD5EF"/>
    <w:rsid w:val="75F7B2DE"/>
    <w:rsid w:val="763024DF"/>
    <w:rsid w:val="77419732"/>
    <w:rsid w:val="77F9C112"/>
    <w:rsid w:val="793520C7"/>
    <w:rsid w:val="793A2D67"/>
    <w:rsid w:val="7AE583D9"/>
    <w:rsid w:val="7B7EF80C"/>
    <w:rsid w:val="7BF50508"/>
    <w:rsid w:val="7C18C7E5"/>
    <w:rsid w:val="7DE73532"/>
    <w:rsid w:val="7E12D491"/>
    <w:rsid w:val="7E4E0438"/>
    <w:rsid w:val="7F5E314E"/>
    <w:rsid w:val="7FE5617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8B33203E-3F76-46CB-A7EC-691E19EE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rsid w:val="000A13CF"/>
    <w:pPr>
      <w:spacing w:before="120" w:after="120"/>
    </w:pPr>
    <w:rPr>
      <w:rFonts w:ascii="Arial" w:hAnsi="Arial"/>
      <w:snapToGrid w:val="0"/>
      <w:sz w:val="20"/>
      <w:szCs w:val="20"/>
      <w:lang w:val="fr-FR" w:eastAsia="en-US"/>
    </w:rPr>
  </w:style>
  <w:style w:type="character" w:styleId="FootnoteReference">
    <w:name w:val="footnote reference"/>
    <w:uiPriority w:val="99"/>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paragraph" w:customStyle="1" w:styleId="CHeading3">
    <w:name w:val="C_Heading 3"/>
    <w:basedOn w:val="Normal"/>
    <w:qFormat/>
    <w:rsid w:val="00C55985"/>
    <w:pPr>
      <w:spacing w:after="340" w:line="360" w:lineRule="exact"/>
    </w:pPr>
    <w:rPr>
      <w:rFonts w:ascii="Arial" w:eastAsiaTheme="minorHAnsi" w:hAnsi="Arial" w:cs="Arial"/>
      <w:b/>
      <w:bCs/>
      <w:color w:val="00734A"/>
      <w:sz w:val="32"/>
      <w:szCs w:val="32"/>
      <w:lang w:val="en-IE" w:eastAsia="en-US"/>
    </w:rPr>
  </w:style>
  <w:style w:type="paragraph" w:customStyle="1" w:styleId="CHeader">
    <w:name w:val="C_Header"/>
    <w:basedOn w:val="Normal"/>
    <w:qFormat/>
    <w:rsid w:val="00C55985"/>
    <w:pPr>
      <w:spacing w:after="340"/>
    </w:pPr>
    <w:rPr>
      <w:rFonts w:ascii="Arial" w:eastAsiaTheme="minorHAnsi" w:hAnsi="Arial" w:cs="Arial"/>
      <w:b/>
      <w:bCs/>
      <w:color w:val="00734A"/>
      <w:sz w:val="20"/>
      <w:szCs w:val="20"/>
      <w:lang w:val="en-IE" w:eastAsia="en-US"/>
    </w:rPr>
  </w:style>
  <w:style w:type="paragraph" w:customStyle="1" w:styleId="Default">
    <w:name w:val="Default"/>
    <w:rsid w:val="00C55985"/>
    <w:pPr>
      <w:autoSpaceDE w:val="0"/>
      <w:autoSpaceDN w:val="0"/>
      <w:adjustRightInd w:val="0"/>
    </w:pPr>
    <w:rPr>
      <w:rFonts w:ascii="Calibri" w:eastAsiaTheme="minorHAnsi" w:hAnsi="Calibri" w:cs="Calibri"/>
      <w:color w:val="000000"/>
      <w:sz w:val="24"/>
      <w:szCs w:val="24"/>
      <w:lang w:val="en-IE" w:eastAsia="en-US"/>
    </w:rPr>
  </w:style>
  <w:style w:type="character" w:customStyle="1" w:styleId="normaltextrun">
    <w:name w:val="normaltextrun"/>
    <w:basedOn w:val="DefaultParagraphFont"/>
    <w:rsid w:val="00C55985"/>
  </w:style>
  <w:style w:type="character" w:customStyle="1" w:styleId="eop">
    <w:name w:val="eop"/>
    <w:basedOn w:val="DefaultParagraphFont"/>
    <w:rsid w:val="00C55985"/>
  </w:style>
  <w:style w:type="character" w:customStyle="1" w:styleId="scxw162316892">
    <w:name w:val="scxw162316892"/>
    <w:basedOn w:val="DefaultParagraphFont"/>
    <w:rsid w:val="00C55985"/>
  </w:style>
  <w:style w:type="character" w:customStyle="1" w:styleId="apple-converted-space">
    <w:name w:val="apple-converted-space"/>
    <w:basedOn w:val="DefaultParagraphFont"/>
    <w:rsid w:val="00C55985"/>
  </w:style>
  <w:style w:type="paragraph" w:styleId="Revision">
    <w:name w:val="Revision"/>
    <w:hidden/>
    <w:uiPriority w:val="71"/>
    <w:rsid w:val="00DD3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344095228">
      <w:bodyDiv w:val="1"/>
      <w:marLeft w:val="0"/>
      <w:marRight w:val="0"/>
      <w:marTop w:val="0"/>
      <w:marBottom w:val="0"/>
      <w:divBdr>
        <w:top w:val="none" w:sz="0" w:space="0" w:color="auto"/>
        <w:left w:val="none" w:sz="0" w:space="0" w:color="auto"/>
        <w:bottom w:val="none" w:sz="0" w:space="0" w:color="auto"/>
        <w:right w:val="none" w:sz="0" w:space="0" w:color="auto"/>
      </w:divBdr>
    </w:div>
    <w:div w:id="415706753">
      <w:bodyDiv w:val="1"/>
      <w:marLeft w:val="0"/>
      <w:marRight w:val="0"/>
      <w:marTop w:val="0"/>
      <w:marBottom w:val="0"/>
      <w:divBdr>
        <w:top w:val="none" w:sz="0" w:space="0" w:color="auto"/>
        <w:left w:val="none" w:sz="0" w:space="0" w:color="auto"/>
        <w:bottom w:val="none" w:sz="0" w:space="0" w:color="auto"/>
        <w:right w:val="none" w:sz="0" w:space="0" w:color="auto"/>
      </w:divBdr>
    </w:div>
    <w:div w:id="421680156">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882211244">
      <w:bodyDiv w:val="1"/>
      <w:marLeft w:val="0"/>
      <w:marRight w:val="0"/>
      <w:marTop w:val="0"/>
      <w:marBottom w:val="0"/>
      <w:divBdr>
        <w:top w:val="none" w:sz="0" w:space="0" w:color="auto"/>
        <w:left w:val="none" w:sz="0" w:space="0" w:color="auto"/>
        <w:bottom w:val="none" w:sz="0" w:space="0" w:color="auto"/>
        <w:right w:val="none" w:sz="0" w:space="0" w:color="auto"/>
      </w:divBdr>
    </w:div>
    <w:div w:id="928808482">
      <w:bodyDiv w:val="1"/>
      <w:marLeft w:val="0"/>
      <w:marRight w:val="0"/>
      <w:marTop w:val="0"/>
      <w:marBottom w:val="0"/>
      <w:divBdr>
        <w:top w:val="none" w:sz="0" w:space="0" w:color="auto"/>
        <w:left w:val="none" w:sz="0" w:space="0" w:color="auto"/>
        <w:bottom w:val="none" w:sz="0" w:space="0" w:color="auto"/>
        <w:right w:val="none" w:sz="0" w:space="0" w:color="auto"/>
      </w:divBdr>
    </w:div>
    <w:div w:id="1080757494">
      <w:bodyDiv w:val="1"/>
      <w:marLeft w:val="0"/>
      <w:marRight w:val="0"/>
      <w:marTop w:val="0"/>
      <w:marBottom w:val="0"/>
      <w:divBdr>
        <w:top w:val="none" w:sz="0" w:space="0" w:color="auto"/>
        <w:left w:val="none" w:sz="0" w:space="0" w:color="auto"/>
        <w:bottom w:val="none" w:sz="0" w:space="0" w:color="auto"/>
        <w:right w:val="none" w:sz="0" w:space="0" w:color="auto"/>
      </w:divBdr>
    </w:div>
    <w:div w:id="1195575929">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821191265">
      <w:bodyDiv w:val="1"/>
      <w:marLeft w:val="0"/>
      <w:marRight w:val="0"/>
      <w:marTop w:val="0"/>
      <w:marBottom w:val="0"/>
      <w:divBdr>
        <w:top w:val="none" w:sz="0" w:space="0" w:color="auto"/>
        <w:left w:val="none" w:sz="0" w:space="0" w:color="auto"/>
        <w:bottom w:val="none" w:sz="0" w:space="0" w:color="auto"/>
        <w:right w:val="none" w:sz="0" w:space="0" w:color="auto"/>
      </w:divBdr>
    </w:div>
    <w:div w:id="1848980095">
      <w:bodyDiv w:val="1"/>
      <w:marLeft w:val="0"/>
      <w:marRight w:val="0"/>
      <w:marTop w:val="0"/>
      <w:marBottom w:val="0"/>
      <w:divBdr>
        <w:top w:val="none" w:sz="0" w:space="0" w:color="auto"/>
        <w:left w:val="none" w:sz="0" w:space="0" w:color="auto"/>
        <w:bottom w:val="none" w:sz="0" w:space="0" w:color="auto"/>
        <w:right w:val="none" w:sz="0" w:space="0" w:color="auto"/>
      </w:divBdr>
    </w:div>
    <w:div w:id="1926914346">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6.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image" Target="media/image6.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danchurchaid.org/privacy-policy" TargetMode="External"/><Relationship Id="rId17" Type="http://schemas.openxmlformats.org/officeDocument/2006/relationships/hyperlink" Target="https://www.icvanetwork.org/uploads/2025/03/Lives-on-the-Line-Final-Report.pdf" TargetMode="Externa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unglobalcompact.org/what-is-gc/mission/principles/principle-5" TargetMode="External"/><Relationship Id="rId3" Type="http://schemas.openxmlformats.org/officeDocument/2006/relationships/hyperlink" Target="https://fabo.org/dca/Innovation_Hub" TargetMode="External"/><Relationship Id="rId7" Type="http://schemas.openxmlformats.org/officeDocument/2006/relationships/hyperlink" Target="http://ec.europa.eu/echo/files/partners/humanitarian_aid/Procurement_Guidelines_en.pdf" TargetMode="External"/><Relationship Id="rId2" Type="http://schemas.openxmlformats.org/officeDocument/2006/relationships/hyperlink" Target="https://usercontent.one/wp/www.local2global.info/wp-content/uploads/L2GP_SCLR_2021.pdf" TargetMode="External"/><Relationship Id="rId1" Type="http://schemas.openxmlformats.org/officeDocument/2006/relationships/hyperlink" Target="https://fabo.org/pluginfile.php/123468/mod_glossary/attachment/1101/DanChurchAid%20Global%20Localisation%20Framework" TargetMode="External"/><Relationship Id="rId6" Type="http://schemas.openxmlformats.org/officeDocument/2006/relationships/hyperlink" Target="https://www.unglobalcompact.org/what-is-gc/mission/principles" TargetMode="External"/><Relationship Id="rId5" Type="http://schemas.openxmlformats.org/officeDocument/2006/relationships/hyperlink" Target="https://www.dieh.dk/om-dieh/etisk-handel/hvordan-etisk-handel/dieh-guidelines/" TargetMode="External"/><Relationship Id="rId4" Type="http://schemas.openxmlformats.org/officeDocument/2006/relationships/hyperlink" Target="https://interagencystandingcommittee.org/sites/default/files/migrated/2023-05/Grand%20Bargain%20Caucus%20on%20funding%20for%20localisation_Monitoring%20and%20accountability%20framework_VF.pdf" TargetMode="External"/><Relationship Id="rId9" Type="http://schemas.openxmlformats.org/officeDocument/2006/relationships/hyperlink" Target="https://www.ilo.org/dyn/normlex/en/f?p=NORMLEXPUB:12100:0::NO::P12100_ILO_CODE:C138"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872093C78D2A42A7FC79E61D2F5DB5" ma:contentTypeVersion="7" ma:contentTypeDescription="Create a new document." ma:contentTypeScope="" ma:versionID="bd619707db6de0c7456aa01b4f355de5">
  <xsd:schema xmlns:xsd="http://www.w3.org/2001/XMLSchema" xmlns:xs="http://www.w3.org/2001/XMLSchema" xmlns:p="http://schemas.microsoft.com/office/2006/metadata/properties" xmlns:ns2="198053d0-ea54-460e-854f-a02808dec9c7" xmlns:ns3="1ccc2c70-7a6b-4328-895d-7f2194ab9d45" targetNamespace="http://schemas.microsoft.com/office/2006/metadata/properties" ma:root="true" ma:fieldsID="447c740111cdea89ab08d97496453379" ns2:_="" ns3:_="">
    <xsd:import namespace="198053d0-ea54-460e-854f-a02808dec9c7"/>
    <xsd:import namespace="1ccc2c70-7a6b-4328-895d-7f2194ab9d45"/>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ccc2c70-7a6b-4328-895d-7f2194ab9d4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documentManagement>
</p:properties>
</file>

<file path=customXml/itemProps1.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2.xml><?xml version="1.0" encoding="utf-8"?>
<ds:datastoreItem xmlns:ds="http://schemas.openxmlformats.org/officeDocument/2006/customXml" ds:itemID="{B420F1DB-5105-41C4-9627-9D6240208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1ccc2c70-7a6b-4328-895d-7f2194ab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4.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5.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 ds:uri="198053d0-ea54-460e-854f-a02808dec9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10829</Words>
  <Characters>61730</Characters>
  <Application>Microsoft Office Word</Application>
  <DocSecurity>0</DocSecurity>
  <Lines>514</Lines>
  <Paragraphs>144</Paragraphs>
  <ScaleCrop>false</ScaleCrop>
  <Company>DCA</Company>
  <LinksUpToDate>false</LinksUpToDate>
  <CharactersWithSpaces>72415</CharactersWithSpaces>
  <SharedDoc>false</SharedDoc>
  <HLinks>
    <vt:vector size="66" baseType="variant">
      <vt:variant>
        <vt:i4>2818146</vt:i4>
      </vt:variant>
      <vt:variant>
        <vt:i4>3</vt:i4>
      </vt:variant>
      <vt:variant>
        <vt:i4>0</vt:i4>
      </vt:variant>
      <vt:variant>
        <vt:i4>5</vt:i4>
      </vt:variant>
      <vt:variant>
        <vt:lpwstr>https://www.icvanetwork.org/uploads/2025/03/Lives-on-the-Line-Final-Report.pdf</vt:lpwstr>
      </vt:variant>
      <vt:variant>
        <vt:lpwstr/>
      </vt: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24</vt:i4>
      </vt:variant>
      <vt:variant>
        <vt:i4>0</vt:i4>
      </vt:variant>
      <vt:variant>
        <vt:i4>5</vt:i4>
      </vt:variant>
      <vt:variant>
        <vt:lpwstr>https://www.ilo.org/dyn/normlex/en/f?p=NORMLEXPUB:12100:0::NO::P12100_ILO_CODE:C138</vt:lpwstr>
      </vt:variant>
      <vt:variant>
        <vt:lpwstr/>
      </vt:variant>
      <vt:variant>
        <vt:i4>1900560</vt:i4>
      </vt:variant>
      <vt:variant>
        <vt:i4>21</vt:i4>
      </vt:variant>
      <vt:variant>
        <vt:i4>0</vt:i4>
      </vt:variant>
      <vt:variant>
        <vt:i4>5</vt:i4>
      </vt:variant>
      <vt:variant>
        <vt:lpwstr>https://www.unglobalcompact.org/what-is-gc/mission/principles/principle-5</vt:lpwstr>
      </vt:variant>
      <vt:variant>
        <vt:lpwstr/>
      </vt:variant>
      <vt:variant>
        <vt:i4>5570609</vt:i4>
      </vt:variant>
      <vt:variant>
        <vt:i4>18</vt:i4>
      </vt:variant>
      <vt:variant>
        <vt:i4>0</vt:i4>
      </vt:variant>
      <vt:variant>
        <vt:i4>5</vt:i4>
      </vt:variant>
      <vt:variant>
        <vt:lpwstr>http://ec.europa.eu/echo/files/partners/humanitarian_aid/Procurement_Guidelines_en.pdf</vt:lpwstr>
      </vt:variant>
      <vt:variant>
        <vt:lpwstr/>
      </vt:variant>
      <vt:variant>
        <vt:i4>393228</vt:i4>
      </vt:variant>
      <vt:variant>
        <vt:i4>15</vt:i4>
      </vt:variant>
      <vt:variant>
        <vt:i4>0</vt:i4>
      </vt:variant>
      <vt:variant>
        <vt:i4>5</vt:i4>
      </vt:variant>
      <vt:variant>
        <vt:lpwstr>https://www.unglobalcompact.org/what-is-gc/mission/principles</vt:lpwstr>
      </vt:variant>
      <vt:variant>
        <vt:lpwstr/>
      </vt:variant>
      <vt:variant>
        <vt:i4>7143467</vt:i4>
      </vt:variant>
      <vt:variant>
        <vt:i4>12</vt:i4>
      </vt:variant>
      <vt:variant>
        <vt:i4>0</vt:i4>
      </vt:variant>
      <vt:variant>
        <vt:i4>5</vt:i4>
      </vt:variant>
      <vt:variant>
        <vt:lpwstr>https://www.dieh.dk/om-dieh/etisk-handel/hvordan-etisk-handel/dieh-guidelines/</vt:lpwstr>
      </vt:variant>
      <vt:variant>
        <vt:lpwstr/>
      </vt:variant>
      <vt:variant>
        <vt:i4>5308417</vt:i4>
      </vt:variant>
      <vt:variant>
        <vt:i4>9</vt:i4>
      </vt:variant>
      <vt:variant>
        <vt:i4>0</vt:i4>
      </vt:variant>
      <vt:variant>
        <vt:i4>5</vt:i4>
      </vt:variant>
      <vt:variant>
        <vt:lpwstr>https://interagencystandingcommittee.org/sites/default/files/migrated/2023-05/Grand Bargain Caucus on funding for localisation_Monitoring and accountability framework_VF.pdf</vt:lpwstr>
      </vt:variant>
      <vt:variant>
        <vt:lpwstr/>
      </vt:variant>
      <vt:variant>
        <vt:i4>5374068</vt:i4>
      </vt:variant>
      <vt:variant>
        <vt:i4>6</vt:i4>
      </vt:variant>
      <vt:variant>
        <vt:i4>0</vt:i4>
      </vt:variant>
      <vt:variant>
        <vt:i4>5</vt:i4>
      </vt:variant>
      <vt:variant>
        <vt:lpwstr>https://fabo.org/dca/Innovation_Hub</vt:lpwstr>
      </vt:variant>
      <vt:variant>
        <vt:lpwstr/>
      </vt:variant>
      <vt:variant>
        <vt:i4>1966161</vt:i4>
      </vt:variant>
      <vt:variant>
        <vt:i4>3</vt:i4>
      </vt:variant>
      <vt:variant>
        <vt:i4>0</vt:i4>
      </vt:variant>
      <vt:variant>
        <vt:i4>5</vt:i4>
      </vt:variant>
      <vt:variant>
        <vt:lpwstr>https://usercontent.one/wp/www.local2global.info/wp-content/uploads/L2GP_SCLR_2021.pdf</vt:lpwstr>
      </vt:variant>
      <vt:variant>
        <vt:lpwstr/>
      </vt:variant>
      <vt:variant>
        <vt:i4>7602250</vt:i4>
      </vt:variant>
      <vt:variant>
        <vt:i4>0</vt:i4>
      </vt:variant>
      <vt:variant>
        <vt:i4>0</vt:i4>
      </vt:variant>
      <vt:variant>
        <vt:i4>5</vt:i4>
      </vt:variant>
      <vt:variant>
        <vt:lpwstr>https://fabo.org/pluginfile.php/123468/mod_glossary/attachment/1101/DanChurchAid Global Localisation 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Brona Higgins</cp:lastModifiedBy>
  <cp:revision>2</cp:revision>
  <cp:lastPrinted>2013-02-22T06:06:00Z</cp:lastPrinted>
  <dcterms:created xsi:type="dcterms:W3CDTF">2025-04-11T11:14:00Z</dcterms:created>
  <dcterms:modified xsi:type="dcterms:W3CDTF">2025-04-11T11:14:00Z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0x01010027872093C78D2A42A7FC79E61D2F5DB5</vt:lpwstr>
  </property>
</Properties>
</file>